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SVEUČILIŠTE JOSIPA JURJA STROSSMAYERA U OSIJEKU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GRADSKA I SVEUČILIŠNA KNJIŽNICA OSIJEK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31000 OSIJEK, EUROPSKA AVENIJA 24,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OIB: 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46627536930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; ŽUPANIJA 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14</w:t>
      </w:r>
      <w:r w:rsidRPr="006D4DCD">
        <w:rPr>
          <w:rFonts w:ascii="Times New Roman" w:eastAsia="Times New Roman" w:hAnsi="Times New Roman" w:cs="Times New Roman"/>
          <w:lang w:eastAsia="en-US"/>
        </w:rPr>
        <w:t>; GRAD 312;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RKP: 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2508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MB: 0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3014347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RAZINA: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11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, RAZDJEL: 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080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ŠIFRA DJELATNOSTI: 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9101</w:t>
      </w:r>
    </w:p>
    <w:p w:rsidR="002E67FF" w:rsidRPr="006D4DCD" w:rsidRDefault="002E67F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Razina prema NKD: 11</w:t>
      </w:r>
    </w:p>
    <w:p w:rsidR="00DF3C34" w:rsidRPr="006D4DCD" w:rsidRDefault="00DF3C34" w:rsidP="00DF3C34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DF3C34" w:rsidRPr="006D4DCD" w:rsidRDefault="00DF3C34" w:rsidP="006D4DC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BILJEŠKE UZ FINANCIJSKE IZVJEŠTAJE ZA RAZDOBLJE</w:t>
      </w:r>
    </w:p>
    <w:p w:rsidR="00DF3C34" w:rsidRPr="006D4DCD" w:rsidRDefault="00DF3C34" w:rsidP="006D4DC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1. SIJEČNJA DO 31. PROSINCA 201</w:t>
      </w:r>
      <w:r w:rsidR="002973D3" w:rsidRPr="006D4DCD">
        <w:rPr>
          <w:rFonts w:ascii="Times New Roman" w:eastAsia="Times New Roman" w:hAnsi="Times New Roman" w:cs="Times New Roman"/>
          <w:b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. GODINE</w:t>
      </w:r>
    </w:p>
    <w:p w:rsidR="00DF3C34" w:rsidRPr="006D4DCD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Bilješke su obvezne i čine dopunu podataka uz financijske izvještaje. </w:t>
      </w:r>
    </w:p>
    <w:p w:rsidR="00DF3C34" w:rsidRPr="006D4DCD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U privitku su kratke dopune za pojedine stavke  u obveznim financijskim izvještajima: Izvještaju o prihodima i rashodima, primicima i izdacima  (PR-RAS), Bilanci na dan 31.12. 201</w:t>
      </w:r>
      <w:r w:rsidR="006F169D">
        <w:rPr>
          <w:rFonts w:ascii="Times New Roman" w:eastAsia="Times New Roman" w:hAnsi="Times New Roman" w:cs="Times New Roman"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 (BIL), Izvještaju o  promjenama vrijednosti imovine (P-VRIO)  i Izvještaj o rashodima prema funkcijskoj klasifikaciji  (RAS-funkcijski)s objašnjenjem većih odstupanja (iznad 10%) u odnosu na prethodno razdoblje. </w:t>
      </w:r>
    </w:p>
    <w:p w:rsidR="002E67FF" w:rsidRPr="006D4DCD" w:rsidRDefault="002E67FF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2E67FF" w:rsidRPr="006D4DCD" w:rsidRDefault="002E67FF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UVOD</w:t>
      </w:r>
    </w:p>
    <w:p w:rsidR="002E67FF" w:rsidRPr="006D4DCD" w:rsidRDefault="002E67FF" w:rsidP="006D4DCD">
      <w:pPr>
        <w:pStyle w:val="Bezproreda"/>
        <w:jc w:val="both"/>
        <w:rPr>
          <w:rFonts w:ascii="Times New Roman" w:hAnsi="Times New Roman"/>
        </w:rPr>
      </w:pPr>
      <w:r w:rsidRPr="006D4DCD">
        <w:rPr>
          <w:rFonts w:ascii="Times New Roman" w:hAnsi="Times New Roman"/>
        </w:rPr>
        <w:t>Gradska i sveučilišna knjižnica Osijek najveća je knjižnica istočne Hrvatske i djeluje  kao knjižnica s dvojnom funkcijom: središnja gradska, odnosno narodna knjižnica grada Osijeka i županijska</w:t>
      </w:r>
      <w:r w:rsidR="002B1293" w:rsidRPr="006D4DCD">
        <w:rPr>
          <w:rFonts w:ascii="Times New Roman" w:hAnsi="Times New Roman"/>
        </w:rPr>
        <w:t>,</w:t>
      </w:r>
      <w:r w:rsidRPr="006D4DCD">
        <w:rPr>
          <w:rFonts w:ascii="Times New Roman" w:hAnsi="Times New Roman"/>
        </w:rPr>
        <w:t xml:space="preserve"> matična narodna knjižnica Osječko-baranjske županije  te matična sveučilišna knjižnica Sveučilišta Josipa Jurja Strossmayera u Osijeku. Osim Nacionalne i sveučilišne knjižnice u Zagrebu,  jedina je knjižnica u kontinentalnom dijelu Hrvatske koja prima Obvezni primjerak RH. </w:t>
      </w:r>
    </w:p>
    <w:p w:rsidR="002B1293" w:rsidRPr="006D4DCD" w:rsidRDefault="002B1293" w:rsidP="006D4DCD">
      <w:pPr>
        <w:spacing w:line="240" w:lineRule="auto"/>
        <w:jc w:val="both"/>
        <w:rPr>
          <w:rFonts w:ascii="Times New Roman" w:hAnsi="Times New Roman" w:cs="Times New Roman"/>
          <w:bCs/>
          <w:noProof/>
        </w:rPr>
      </w:pPr>
    </w:p>
    <w:p w:rsidR="00644060" w:rsidRPr="006D4DCD" w:rsidRDefault="00644060" w:rsidP="006D4DCD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6D4DCD">
        <w:rPr>
          <w:rFonts w:ascii="Times New Roman" w:hAnsi="Times New Roman" w:cs="Times New Roman"/>
          <w:bCs/>
          <w:noProof/>
        </w:rPr>
        <w:t>Zakonom o visokim učilištima (NN. 96/93., članak 154. i NN</w:t>
      </w:r>
      <w:r w:rsidR="006F169D">
        <w:rPr>
          <w:rFonts w:ascii="Times New Roman" w:hAnsi="Times New Roman" w:cs="Times New Roman"/>
          <w:bCs/>
          <w:noProof/>
        </w:rPr>
        <w:t xml:space="preserve"> </w:t>
      </w:r>
      <w:r w:rsidRPr="006D4DCD">
        <w:rPr>
          <w:rFonts w:ascii="Times New Roman" w:hAnsi="Times New Roman" w:cs="Times New Roman"/>
          <w:bCs/>
          <w:noProof/>
        </w:rPr>
        <w:t>59./96. - pročišćeni tekst, članak 178.) osnivačka i vlasnička prava nad Knjižnicom prenesena su na Sveučilište Josipa Jurja Strossmayera u Osijeku  te je Knjižnica definirana kao ustanova čija djelatnost osigurava cjelovitost i potrebni standard sustava visoke naobrazbe na Sveučilištu, a u knjižničnom smislu kao sveučilišna, odnosno znanstvena knjižnica.</w:t>
      </w:r>
      <w:r w:rsidRPr="006D4DCD">
        <w:rPr>
          <w:rFonts w:ascii="Times New Roman" w:hAnsi="Times New Roman" w:cs="Times New Roman"/>
          <w:noProof/>
        </w:rPr>
        <w:t xml:space="preserve"> </w:t>
      </w:r>
    </w:p>
    <w:p w:rsidR="00644060" w:rsidRPr="006D4DCD" w:rsidRDefault="00644060" w:rsidP="006D4DCD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6D4DCD">
        <w:rPr>
          <w:rFonts w:ascii="Times New Roman" w:hAnsi="Times New Roman"/>
        </w:rPr>
        <w:t>Zakon  o proračunu (NN 87/08 i 136/12), Pravilnik o proračunskom računovodstvu i Računskom planu (NN 124/14, 115/15 i 87/16) i Pravilnik  o financijskom izvještavanju u proračunskom računovodstvu  (NN 3/15 i 93/15)  obvezuje sve  proračunske  korisnike da  izrade financijske izvještaje za proračunsku godinu.</w:t>
      </w:r>
    </w:p>
    <w:p w:rsidR="00644060" w:rsidRPr="006D4DC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6D4DCD">
        <w:rPr>
          <w:rFonts w:ascii="Times New Roman" w:hAnsi="Times New Roman"/>
        </w:rPr>
        <w:t xml:space="preserve">Sukladno Statutu Knjižnice Upravno vijeće prihvaća godišnje financijske izvještaje, a sukladno  Statutu Sveučilišta Josip Jurja Strossmayera u Osijeku, Senat  prihvaća godišnji obračun svih sastavnica Sveučilišta, a time i Knjižnice. Gradsko vijeće Grada Osijeka prihvaća godišnja izvješća Knjižnice za gradsku djelatnost. </w:t>
      </w:r>
    </w:p>
    <w:p w:rsidR="00644060" w:rsidRPr="006D4DC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6D4DCD">
        <w:rPr>
          <w:rFonts w:ascii="Times New Roman" w:hAnsi="Times New Roman"/>
        </w:rPr>
        <w:t>Prema  Pravilniku o utvrđivanju korisnika proračuna i o vođenju registra korisnika Proračuna Gradska i sveučilišna knjižnica Osijek je i u 2017. godini registrirana kao proračunski korisnik Državnog proračuna.</w:t>
      </w:r>
    </w:p>
    <w:p w:rsidR="006D4DCD" w:rsidRDefault="00644060" w:rsidP="006D4DCD">
      <w:pPr>
        <w:pStyle w:val="Bezproreda"/>
        <w:jc w:val="both"/>
        <w:rPr>
          <w:rFonts w:ascii="Times New Roman" w:hAnsi="Times New Roman"/>
        </w:rPr>
      </w:pPr>
      <w:r w:rsidRPr="006D4DCD">
        <w:rPr>
          <w:rFonts w:ascii="Times New Roman" w:hAnsi="Times New Roman"/>
        </w:rPr>
        <w:t>Odgovorna osoba  je ravnateljica Knjižnice</w:t>
      </w:r>
      <w:r w:rsidR="002B1293" w:rsidRPr="006D4DCD">
        <w:rPr>
          <w:rFonts w:ascii="Times New Roman" w:hAnsi="Times New Roman"/>
        </w:rPr>
        <w:t>,</w:t>
      </w:r>
      <w:r w:rsidRPr="006D4DCD">
        <w:rPr>
          <w:rFonts w:ascii="Times New Roman" w:hAnsi="Times New Roman"/>
        </w:rPr>
        <w:t xml:space="preserve"> Dubravka Pađen Farkaš, viša knjižničarka. </w:t>
      </w:r>
    </w:p>
    <w:p w:rsidR="00644060" w:rsidRPr="006D4DCD" w:rsidRDefault="00644060" w:rsidP="006D4DCD">
      <w:pPr>
        <w:pStyle w:val="Bezproreda"/>
        <w:jc w:val="both"/>
        <w:rPr>
          <w:rFonts w:ascii="Times New Roman" w:hAnsi="Times New Roman"/>
        </w:rPr>
      </w:pPr>
      <w:r w:rsidRPr="006D4DCD">
        <w:rPr>
          <w:rFonts w:ascii="Times New Roman" w:hAnsi="Times New Roman"/>
        </w:rPr>
        <w:t xml:space="preserve">Knjižnica nije u sustavu PDV. </w:t>
      </w:r>
    </w:p>
    <w:p w:rsidR="006D4DCD" w:rsidRDefault="006D4DCD" w:rsidP="006D4DCD">
      <w:pPr>
        <w:spacing w:line="240" w:lineRule="auto"/>
        <w:jc w:val="both"/>
        <w:rPr>
          <w:rFonts w:ascii="Times New Roman" w:hAnsi="Times New Roman"/>
        </w:rPr>
      </w:pPr>
    </w:p>
    <w:p w:rsidR="00644060" w:rsidRPr="006D4DC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6D4DCD">
        <w:rPr>
          <w:rFonts w:ascii="Times New Roman" w:hAnsi="Times New Roman"/>
        </w:rPr>
        <w:t>Sveučilište Josipa Jurja Strossmayera u Osijeku svojim  financijskim  planom planira    sredstva za redovno poslovanje Knjižnice. Senat Sveučilišta donosi odluku o raspodjeli  odobrenih godišnjih sredstava za plaće, materijalna prava zaposlenika, troškove poslovanja i dr., koje doznačuje nadležno Ministarstvo znanosti i obrazovanja RH mjesečno iz Državne riznice, a  prema zahtjevima Sveučilišta.</w:t>
      </w:r>
    </w:p>
    <w:p w:rsidR="00644060" w:rsidRPr="006D4DC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6D4DCD">
        <w:rPr>
          <w:rFonts w:ascii="Times New Roman" w:hAnsi="Times New Roman"/>
        </w:rPr>
        <w:lastRenderedPageBreak/>
        <w:t xml:space="preserve">Sukladno Zakonu o knjižnicama, Knjižnica  obavlja dvojnu djelatnost: gradsku i sveučilišnu. Gradsku djelatnost financira Grad Osijek iz svog proračuna po odobrenom Programu rada Knjižnice. Grad Osijek iz Proračuna, prema pismenim zahtjevima Knjižnice, doznačuje mjesečno odobrena sredstva za zaposlene, materijalne rashode i nabavu knjižne i neknjižne građe kao tekuću pomoć iz gradskog proračuna. </w:t>
      </w:r>
    </w:p>
    <w:p w:rsidR="00644060" w:rsidRPr="006D4DC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6D4DCD">
        <w:rPr>
          <w:rFonts w:ascii="Times New Roman" w:hAnsi="Times New Roman"/>
        </w:rPr>
        <w:t xml:space="preserve">Prema objavljenim natječajima za pojedine programe gradske djelatnosti: rad Razvojno matične službe, rad Središnje knjižnice za </w:t>
      </w:r>
      <w:r w:rsidR="003F1E70">
        <w:rPr>
          <w:rFonts w:ascii="Times New Roman" w:hAnsi="Times New Roman"/>
        </w:rPr>
        <w:t xml:space="preserve">austrijsku manjinu </w:t>
      </w:r>
      <w:r w:rsidRPr="006D4DCD">
        <w:rPr>
          <w:rFonts w:ascii="Times New Roman" w:hAnsi="Times New Roman"/>
        </w:rPr>
        <w:t xml:space="preserve">, nabava knjižne građe, oprema te ostale programe sredstva osigurava Ministarstvo kulture. </w:t>
      </w:r>
      <w:r w:rsidR="006F169D">
        <w:rPr>
          <w:rFonts w:ascii="Times New Roman" w:hAnsi="Times New Roman"/>
        </w:rPr>
        <w:t>Prema objavljenom natječaju za knjižničnu narodnu d</w:t>
      </w:r>
      <w:r w:rsidR="003F1E70">
        <w:rPr>
          <w:rFonts w:ascii="Times New Roman" w:hAnsi="Times New Roman"/>
        </w:rPr>
        <w:t xml:space="preserve">jelatnost </w:t>
      </w:r>
      <w:r w:rsidRPr="006D4DCD">
        <w:rPr>
          <w:rFonts w:ascii="Times New Roman" w:hAnsi="Times New Roman"/>
        </w:rPr>
        <w:t xml:space="preserve"> </w:t>
      </w:r>
      <w:r w:rsidR="003F1E70">
        <w:rPr>
          <w:rFonts w:ascii="Times New Roman" w:hAnsi="Times New Roman"/>
        </w:rPr>
        <w:t xml:space="preserve">Osječko baranjska županija   odobrila je sredstva za nabavu knjižne građe. </w:t>
      </w:r>
      <w:r w:rsidRPr="006D4DCD">
        <w:rPr>
          <w:rFonts w:ascii="Times New Roman" w:hAnsi="Times New Roman"/>
        </w:rPr>
        <w:t>Svim proračunima redovito se dostavljaju potrebni financijski izvještaji o utrošku odobrenih sredstava.</w:t>
      </w:r>
    </w:p>
    <w:p w:rsidR="00DF3C34" w:rsidRPr="006D4DCD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ab/>
      </w:r>
    </w:p>
    <w:p w:rsidR="00DF3C34" w:rsidRPr="006D4DCD" w:rsidRDefault="00DF3C34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IZVJEŠTAJ O PRIHODIMA I RASHODIMA, PRIMICIMA I IZDACIMA ZA</w:t>
      </w:r>
    </w:p>
    <w:p w:rsidR="00DF3C34" w:rsidRPr="00EE7515" w:rsidRDefault="00DF3C34" w:rsidP="00EE7515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RAZDOBLJE OD 1.1. DO 31.12. 201</w:t>
      </w:r>
      <w:r w:rsidR="00644060" w:rsidRPr="006D4DCD">
        <w:rPr>
          <w:rFonts w:ascii="Times New Roman" w:eastAsia="Times New Roman" w:hAnsi="Times New Roman" w:cs="Times New Roman"/>
          <w:b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. GODINE – (PR- RAS)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DF3C34" w:rsidP="00DF3C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Ukupni prihodi poslovanja  (AOP 001)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Knjižnica djeluje kao knjižnica s dvojnom funkcijom i  financira se iz više izvora: gradsku  djelatnost iz Proračuna grada Osijeka i  Državnog proračuna putem Ministarstva kulture RH i Proračuna Osječko-baranjske županije;  sveučilišnu djelatnost iz  Državnog proračuna  od  Ministarstva znanosti i obrazovanja RH, odnosno Sveučilišta Josipa Jurja Strossmayera u Osijeku. Ukupni prihodi  u 201</w:t>
      </w:r>
      <w:r w:rsidR="003F1E70">
        <w:rPr>
          <w:rFonts w:ascii="Times New Roman" w:eastAsia="Times New Roman" w:hAnsi="Times New Roman" w:cs="Times New Roman"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 godini veći su za 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lang w:eastAsia="en-US"/>
        </w:rPr>
        <w:t>% u odnosu na 201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 jer su povećani   prihodi od  Grada Osijeka za </w:t>
      </w:r>
      <w:r w:rsidR="00BD0148" w:rsidRPr="006D4DCD">
        <w:rPr>
          <w:rFonts w:ascii="Times New Roman" w:eastAsia="Times New Roman" w:hAnsi="Times New Roman" w:cs="Times New Roman"/>
          <w:lang w:eastAsia="en-US"/>
        </w:rPr>
        <w:t>11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%,  Ministarstva znanosti za 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4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% </w:t>
      </w:r>
      <w:r w:rsidR="003F1E70">
        <w:rPr>
          <w:rFonts w:ascii="Times New Roman" w:eastAsia="Times New Roman" w:hAnsi="Times New Roman" w:cs="Times New Roman"/>
          <w:lang w:eastAsia="en-US"/>
        </w:rPr>
        <w:t xml:space="preserve">i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prihodi Ministarstva kulture za 14%.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DF3C34" w:rsidP="00DF3C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 xml:space="preserve">Pomoći od izvanproračunskih korisnika  (AOP </w:t>
      </w:r>
      <w:r w:rsidR="006D4DCD">
        <w:rPr>
          <w:rFonts w:ascii="Times New Roman" w:eastAsia="Times New Roman" w:hAnsi="Times New Roman" w:cs="Times New Roman"/>
          <w:b/>
          <w:lang w:eastAsia="en-US"/>
        </w:rPr>
        <w:t>058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Izmjenama Pravilnika o proračunskom računovodstvu u 201</w:t>
      </w:r>
      <w:r w:rsidR="00644060" w:rsidRPr="006D4DCD">
        <w:rPr>
          <w:rFonts w:ascii="Times New Roman" w:eastAsia="Times New Roman" w:hAnsi="Times New Roman" w:cs="Times New Roman"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lang w:eastAsia="en-US"/>
        </w:rPr>
        <w:t>. g</w:t>
      </w:r>
      <w:r w:rsidR="003F1E70">
        <w:rPr>
          <w:rFonts w:ascii="Times New Roman" w:eastAsia="Times New Roman" w:hAnsi="Times New Roman" w:cs="Times New Roman"/>
          <w:lang w:eastAsia="en-US"/>
        </w:rPr>
        <w:t xml:space="preserve">odini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tekuće pomoći od HZZ-a za refundaciju doprin</w:t>
      </w:r>
      <w:r w:rsidR="00BD0148" w:rsidRPr="006D4DCD">
        <w:rPr>
          <w:rFonts w:ascii="Times New Roman" w:eastAsia="Times New Roman" w:hAnsi="Times New Roman" w:cs="Times New Roman"/>
          <w:lang w:eastAsia="en-US"/>
        </w:rPr>
        <w:t xml:space="preserve">osa za stručno osposobljavanje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knjižili smo na kontu 6341 i iznose 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21.173,76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 kn i manji su za 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27</w:t>
      </w:r>
      <w:r w:rsidRPr="006D4DCD">
        <w:rPr>
          <w:rFonts w:ascii="Times New Roman" w:eastAsia="Times New Roman" w:hAnsi="Times New Roman" w:cs="Times New Roman"/>
          <w:lang w:eastAsia="en-US"/>
        </w:rPr>
        <w:t>% u odnosu na 201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 godinu. 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6D4DCD" w:rsidRDefault="00DF3C34" w:rsidP="00DF3C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Pomoći iz proračuna koji im nije nadležan  (AOP  06</w:t>
      </w:r>
      <w:r w:rsidR="006D4DCD">
        <w:rPr>
          <w:rFonts w:ascii="Times New Roman" w:eastAsia="Times New Roman" w:hAnsi="Times New Roman" w:cs="Times New Roman"/>
          <w:b/>
          <w:lang w:eastAsia="en-US"/>
        </w:rPr>
        <w:t>3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Sredstva Grada Osijeka  za financiranje gradske djelatnosti Knjižnice planirana su u Proračunu Grada za 201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 godinu </w:t>
      </w:r>
      <w:r w:rsidR="00A975F4">
        <w:rPr>
          <w:rFonts w:ascii="Times New Roman" w:eastAsia="Times New Roman" w:hAnsi="Times New Roman" w:cs="Times New Roman"/>
          <w:lang w:eastAsia="en-US"/>
        </w:rPr>
        <w:t xml:space="preserve">u iznosu </w:t>
      </w:r>
      <w:r w:rsidRPr="006D4DCD">
        <w:rPr>
          <w:rFonts w:ascii="Times New Roman" w:eastAsia="Times New Roman" w:hAnsi="Times New Roman" w:cs="Times New Roman"/>
          <w:lang w:eastAsia="en-US"/>
        </w:rPr>
        <w:t>od 2.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 xml:space="preserve">200.000 kn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i to   za rashode za zaposlene i materijalne rashode  (2.000.000 kn) i nabavu knjiga (200.000 kn). Za program </w:t>
      </w:r>
      <w:r w:rsidRPr="006D4DCD">
        <w:rPr>
          <w:rFonts w:ascii="Times New Roman" w:eastAsia="Times New Roman" w:hAnsi="Times New Roman" w:cs="Times New Roman"/>
          <w:i/>
          <w:lang w:eastAsia="en-US"/>
        </w:rPr>
        <w:t>Ljeta kulture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 Grad   Osijek je doznačio 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14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.000  kn, a iz sredstava Spomeničke rente grada Osijeka doznačeno je 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399,586,58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kn  za popravak i obnovu  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 xml:space="preserve">krovišta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 što je sveukupno 2.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616.586,58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kn, a to je za 1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1</w:t>
      </w:r>
      <w:r w:rsidRPr="006D4DCD">
        <w:rPr>
          <w:rFonts w:ascii="Times New Roman" w:eastAsia="Times New Roman" w:hAnsi="Times New Roman" w:cs="Times New Roman"/>
          <w:lang w:eastAsia="en-US"/>
        </w:rPr>
        <w:t>% veće  u odnosu na 201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lang w:eastAsia="en-US"/>
        </w:rPr>
        <w:t>.g</w:t>
      </w:r>
      <w:r w:rsidR="00A975F4">
        <w:rPr>
          <w:rFonts w:ascii="Times New Roman" w:eastAsia="Times New Roman" w:hAnsi="Times New Roman" w:cs="Times New Roman"/>
          <w:lang w:eastAsia="en-US"/>
        </w:rPr>
        <w:t xml:space="preserve">odini </w:t>
      </w:r>
      <w:r w:rsidRPr="006D4DCD">
        <w:rPr>
          <w:rFonts w:ascii="Times New Roman" w:eastAsia="Times New Roman" w:hAnsi="Times New Roman" w:cs="Times New Roman"/>
          <w:lang w:eastAsia="en-US"/>
        </w:rPr>
        <w:t>(2.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358.000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kn).</w:t>
      </w:r>
    </w:p>
    <w:p w:rsidR="00A71C56" w:rsidRDefault="00A71C56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A71C56" w:rsidRPr="006D4DCD" w:rsidRDefault="00A71C56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.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Pomoći Ministarstva kulture RH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(AOP 069)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6D4DCD">
        <w:rPr>
          <w:rFonts w:ascii="Times New Roman" w:eastAsia="Times New Roman" w:hAnsi="Times New Roman" w:cs="Times New Roman"/>
          <w:lang w:eastAsia="en-US"/>
        </w:rPr>
        <w:t>su pomoći istog proračuna  (Državnog) i od  2017. godine, prema novom Pravilniku o proračunskom računovodstvu, evidentiraju  se na grupi  639. U 2017. godini doznačeno je  907.767 kn što je u odnosu na 2016. g</w:t>
      </w:r>
      <w:r>
        <w:rPr>
          <w:rFonts w:ascii="Times New Roman" w:eastAsia="Times New Roman" w:hAnsi="Times New Roman" w:cs="Times New Roman"/>
          <w:lang w:eastAsia="en-US"/>
        </w:rPr>
        <w:t xml:space="preserve">odinu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više </w:t>
      </w:r>
      <w:r>
        <w:rPr>
          <w:rFonts w:ascii="Times New Roman" w:eastAsia="Times New Roman" w:hAnsi="Times New Roman" w:cs="Times New Roman"/>
          <w:lang w:eastAsia="en-US"/>
        </w:rPr>
        <w:t xml:space="preserve">za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14% i to zbog odobrenih i doznačenih sredstava za obnovu i sanaciju ulične ograde. 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ab/>
      </w:r>
      <w:r w:rsidRPr="006D4DCD">
        <w:rPr>
          <w:rFonts w:ascii="Times New Roman" w:eastAsia="Times New Roman" w:hAnsi="Times New Roman" w:cs="Times New Roman"/>
          <w:b/>
          <w:lang w:eastAsia="en-US"/>
        </w:rPr>
        <w:tab/>
      </w:r>
      <w:r w:rsidRPr="006D4DCD">
        <w:rPr>
          <w:rFonts w:ascii="Times New Roman" w:eastAsia="Times New Roman" w:hAnsi="Times New Roman" w:cs="Times New Roman"/>
          <w:b/>
          <w:lang w:eastAsia="en-US"/>
        </w:rPr>
        <w:tab/>
      </w:r>
    </w:p>
    <w:p w:rsidR="00DF3C34" w:rsidRPr="006D4DCD" w:rsidRDefault="00A71C56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5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. Prihodi od kamata po viđenju (AOP  07</w:t>
      </w:r>
      <w:r w:rsidR="006D4DCD">
        <w:rPr>
          <w:rFonts w:ascii="Times New Roman" w:eastAsia="Times New Roman" w:hAnsi="Times New Roman" w:cs="Times New Roman"/>
          <w:b/>
          <w:lang w:eastAsia="en-US"/>
        </w:rPr>
        <w:t>4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Knjižnica ima   otvoren žiro račun za  obavljanje platnog prometa u zemlji u PBZ d.d. Zagreb te je ostvarila kamate  po viđenju za sredstva  na računu koje su manje za 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78</w:t>
      </w:r>
      <w:r w:rsidRPr="006D4DCD">
        <w:rPr>
          <w:rFonts w:ascii="Times New Roman" w:eastAsia="Times New Roman" w:hAnsi="Times New Roman" w:cs="Times New Roman"/>
          <w:lang w:eastAsia="en-US"/>
        </w:rPr>
        <w:t>% u odnosu na 201</w:t>
      </w:r>
      <w:r w:rsidR="00895D62">
        <w:rPr>
          <w:rFonts w:ascii="Times New Roman" w:eastAsia="Times New Roman" w:hAnsi="Times New Roman" w:cs="Times New Roman"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.godinu zbog znatno manje raspoloživih  sredstava na računu. </w:t>
      </w:r>
    </w:p>
    <w:p w:rsidR="006D4DCD" w:rsidRPr="006D4DCD" w:rsidRDefault="006D4D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895D6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6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 xml:space="preserve">. Prihodi po posebnim propisima (AOP </w:t>
      </w:r>
      <w:r w:rsidR="006D4DCD">
        <w:rPr>
          <w:rFonts w:ascii="Times New Roman" w:eastAsia="Times New Roman" w:hAnsi="Times New Roman" w:cs="Times New Roman"/>
          <w:b/>
          <w:lang w:eastAsia="en-US"/>
        </w:rPr>
        <w:t>111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Temeljem Tumačenja Ministarstava financija, upisnina u Knjižnicu predstavlja sufinanciranje cijene u kulturi i knjiži se na konto 6526 – ostali nespomenuti prihodi, </w:t>
      </w:r>
      <w:r w:rsidR="00895D62">
        <w:rPr>
          <w:rFonts w:ascii="Times New Roman" w:eastAsia="Times New Roman" w:hAnsi="Times New Roman" w:cs="Times New Roman"/>
          <w:lang w:eastAsia="en-US"/>
        </w:rPr>
        <w:t xml:space="preserve">i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iznosi </w:t>
      </w:r>
      <w:r w:rsidR="00895D62">
        <w:rPr>
          <w:rFonts w:ascii="Times New Roman" w:eastAsia="Times New Roman" w:hAnsi="Times New Roman" w:cs="Times New Roman"/>
          <w:lang w:eastAsia="en-US"/>
        </w:rPr>
        <w:t>832.748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kn što je </w:t>
      </w:r>
      <w:r w:rsidR="00895D62">
        <w:rPr>
          <w:rFonts w:ascii="Times New Roman" w:eastAsia="Times New Roman" w:hAnsi="Times New Roman" w:cs="Times New Roman"/>
          <w:lang w:eastAsia="en-US"/>
        </w:rPr>
        <w:t>2</w:t>
      </w:r>
      <w:r w:rsidRPr="006D4DCD">
        <w:rPr>
          <w:rFonts w:ascii="Times New Roman" w:eastAsia="Times New Roman" w:hAnsi="Times New Roman" w:cs="Times New Roman"/>
          <w:lang w:eastAsia="en-US"/>
        </w:rPr>
        <w:t>% više u odnosu na 201</w:t>
      </w:r>
      <w:r w:rsidR="00895D62">
        <w:rPr>
          <w:rFonts w:ascii="Times New Roman" w:eastAsia="Times New Roman" w:hAnsi="Times New Roman" w:cs="Times New Roman"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lang w:eastAsia="en-US"/>
        </w:rPr>
        <w:t>. godinu.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6D4DCD" w:rsidRDefault="00151E9D" w:rsidP="00DF3C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7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. Prihodi od prodaje proizvoda i robe te pruženih usluga  (vlastiti prihodi AOP 12</w:t>
      </w:r>
      <w:r w:rsidR="00895D62">
        <w:rPr>
          <w:rFonts w:ascii="Times New Roman" w:eastAsia="Times New Roman" w:hAnsi="Times New Roman" w:cs="Times New Roman"/>
          <w:b/>
          <w:lang w:eastAsia="en-US"/>
        </w:rPr>
        <w:t>4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Vlastiti prihodi Knjižnice u 201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lang w:eastAsia="en-US"/>
        </w:rPr>
        <w:t>. godini su prihodi od fotokopiranja knjižn</w:t>
      </w:r>
      <w:r w:rsidR="00A975F4">
        <w:rPr>
          <w:rFonts w:ascii="Times New Roman" w:eastAsia="Times New Roman" w:hAnsi="Times New Roman" w:cs="Times New Roman"/>
          <w:lang w:eastAsia="en-US"/>
        </w:rPr>
        <w:t xml:space="preserve">ične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građe, međuknjižnične posudbe, korištenja knjižnične baze podataka (CROLIST)  knjižnicama pojedinih  fakulteta Sveučilišta Josipa Jurja Strossmayer u Osijeku i dr. 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6D4DC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8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. Tekuće donacije  (AOP 12</w:t>
      </w:r>
      <w:r w:rsidR="00895D62">
        <w:rPr>
          <w:rFonts w:ascii="Times New Roman" w:eastAsia="Times New Roman" w:hAnsi="Times New Roman" w:cs="Times New Roman"/>
          <w:b/>
          <w:lang w:eastAsia="en-US"/>
        </w:rPr>
        <w:t>8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 xml:space="preserve">) </w:t>
      </w:r>
      <w:r w:rsidR="00DF3C34" w:rsidRPr="006D4DCD">
        <w:rPr>
          <w:rFonts w:ascii="Times New Roman" w:eastAsia="Times New Roman" w:hAnsi="Times New Roman" w:cs="Times New Roman"/>
          <w:lang w:eastAsia="en-US"/>
        </w:rPr>
        <w:t>se odnos</w:t>
      </w:r>
      <w:r w:rsidR="00FE648D">
        <w:rPr>
          <w:rFonts w:ascii="Times New Roman" w:eastAsia="Times New Roman" w:hAnsi="Times New Roman" w:cs="Times New Roman"/>
          <w:lang w:eastAsia="en-US"/>
        </w:rPr>
        <w:t xml:space="preserve">i najvećim dijelom </w:t>
      </w:r>
      <w:r w:rsidR="00DF3C34" w:rsidRPr="006D4DCD">
        <w:rPr>
          <w:rFonts w:ascii="Times New Roman" w:eastAsia="Times New Roman" w:hAnsi="Times New Roman" w:cs="Times New Roman"/>
          <w:lang w:eastAsia="en-US"/>
        </w:rPr>
        <w:t xml:space="preserve"> na doznačenu donaciju Američkog veleposlanstva u RH namijenjenu za uređe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 xml:space="preserve">nje </w:t>
      </w:r>
      <w:r w:rsidR="00A975F4">
        <w:rPr>
          <w:rFonts w:ascii="Times New Roman" w:eastAsia="Times New Roman" w:hAnsi="Times New Roman" w:cs="Times New Roman"/>
          <w:lang w:eastAsia="en-US"/>
        </w:rPr>
        <w:t xml:space="preserve">American Corner 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 xml:space="preserve"> u Knjižnici u listopadu 2017. koja je ostala neutrošena u cijelosti i iznosi</w:t>
      </w:r>
      <w:r w:rsidR="00DF3C34"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  <w:r w:rsidR="002973D3" w:rsidRPr="006D4DCD">
        <w:rPr>
          <w:rFonts w:ascii="Times New Roman" w:eastAsia="Times New Roman" w:hAnsi="Times New Roman" w:cs="Times New Roman"/>
          <w:lang w:eastAsia="en-US"/>
        </w:rPr>
        <w:t>46.250,00 kn</w:t>
      </w:r>
      <w:r w:rsidR="00895D62">
        <w:rPr>
          <w:rFonts w:ascii="Times New Roman" w:eastAsia="Times New Roman" w:hAnsi="Times New Roman" w:cs="Times New Roman"/>
          <w:lang w:eastAsia="en-US"/>
        </w:rPr>
        <w:t xml:space="preserve"> i prema ugovoru, mora biti utrošena do lipnja 2018.g</w:t>
      </w:r>
      <w:r w:rsidR="00A975F4">
        <w:rPr>
          <w:rFonts w:ascii="Times New Roman" w:eastAsia="Times New Roman" w:hAnsi="Times New Roman" w:cs="Times New Roman"/>
          <w:lang w:eastAsia="en-US"/>
        </w:rPr>
        <w:t>odine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6D4DC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9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. Kapitalne donacije (AOP 12</w:t>
      </w:r>
      <w:r w:rsidR="00895D62">
        <w:rPr>
          <w:rFonts w:ascii="Times New Roman" w:eastAsia="Times New Roman" w:hAnsi="Times New Roman" w:cs="Times New Roman"/>
          <w:b/>
          <w:lang w:eastAsia="en-US"/>
        </w:rPr>
        <w:t>9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Kapitalne donacije se odnose na donacije knjižne građe fizičkih i pravnih osoba i to: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Kapitalne donacije pravnih osoba knjižne i neknjižne građe iznose  </w:t>
      </w:r>
      <w:r w:rsidR="00FE648D">
        <w:rPr>
          <w:rFonts w:ascii="Times New Roman" w:eastAsia="Times New Roman" w:hAnsi="Times New Roman" w:cs="Times New Roman"/>
          <w:lang w:eastAsia="en-US"/>
        </w:rPr>
        <w:t>36.329</w:t>
      </w:r>
      <w:r w:rsidR="00895D62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kn  i kapitalne donacije fizičkih osoba knjižne i neknjižne građe u iznosu od 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26.</w:t>
      </w:r>
      <w:r w:rsidR="00895D62">
        <w:rPr>
          <w:rFonts w:ascii="Times New Roman" w:eastAsia="Times New Roman" w:hAnsi="Times New Roman" w:cs="Times New Roman"/>
          <w:lang w:eastAsia="en-US"/>
        </w:rPr>
        <w:t xml:space="preserve">673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kn.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Kapitalne donacije od ostalih  subjekata izvan općeg proračuna čine donacija Američkog veleposlanstva u RH</w:t>
      </w:r>
      <w:r w:rsidR="00FE648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 od </w:t>
      </w:r>
      <w:r w:rsidR="00FE648D">
        <w:rPr>
          <w:rFonts w:ascii="Times New Roman" w:eastAsia="Times New Roman" w:hAnsi="Times New Roman" w:cs="Times New Roman"/>
          <w:lang w:eastAsia="en-US"/>
        </w:rPr>
        <w:t>25.625</w:t>
      </w:r>
      <w:r w:rsidR="00A975F4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6D4DCD">
        <w:rPr>
          <w:rFonts w:ascii="Times New Roman" w:eastAsia="Times New Roman" w:hAnsi="Times New Roman" w:cs="Times New Roman"/>
          <w:lang w:eastAsia="en-US"/>
        </w:rPr>
        <w:t>kn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.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K</w:t>
      </w:r>
      <w:r w:rsidRPr="006D4DCD">
        <w:rPr>
          <w:rFonts w:ascii="Times New Roman" w:eastAsia="Times New Roman" w:hAnsi="Times New Roman" w:cs="Times New Roman"/>
          <w:lang w:eastAsia="en-US"/>
        </w:rPr>
        <w:t>apitaln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a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donacij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a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  <w:r w:rsidR="00A975F4">
        <w:rPr>
          <w:rFonts w:ascii="Times New Roman" w:eastAsia="Times New Roman" w:hAnsi="Times New Roman" w:cs="Times New Roman"/>
          <w:lang w:eastAsia="en-US"/>
        </w:rPr>
        <w:t>A</w:t>
      </w:r>
      <w:r w:rsidRPr="006D4DCD">
        <w:rPr>
          <w:rFonts w:ascii="Times New Roman" w:eastAsia="Times New Roman" w:hAnsi="Times New Roman" w:cs="Times New Roman"/>
          <w:lang w:eastAsia="en-US"/>
        </w:rPr>
        <w:t>meričkog veleposlanstva</w:t>
      </w:r>
      <w:r w:rsidR="00FE648D">
        <w:rPr>
          <w:rFonts w:ascii="Times New Roman" w:eastAsia="Times New Roman" w:hAnsi="Times New Roman" w:cs="Times New Roman"/>
          <w:lang w:eastAsia="en-US"/>
        </w:rPr>
        <w:t xml:space="preserve"> za 2017. g</w:t>
      </w:r>
      <w:r w:rsidR="00A975F4">
        <w:rPr>
          <w:rFonts w:ascii="Times New Roman" w:eastAsia="Times New Roman" w:hAnsi="Times New Roman" w:cs="Times New Roman"/>
          <w:lang w:eastAsia="en-US"/>
        </w:rPr>
        <w:t>odine</w:t>
      </w:r>
      <w:r w:rsidR="00FE648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 xml:space="preserve">je u cijelosti neutrošena i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mora 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 xml:space="preserve">se </w:t>
      </w:r>
      <w:r w:rsidRPr="006D4DCD">
        <w:rPr>
          <w:rFonts w:ascii="Times New Roman" w:eastAsia="Times New Roman" w:hAnsi="Times New Roman" w:cs="Times New Roman"/>
          <w:lang w:eastAsia="en-US"/>
        </w:rPr>
        <w:t>utrošiti  do lipnja 201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8</w:t>
      </w:r>
      <w:r w:rsidRPr="006D4DCD">
        <w:rPr>
          <w:rFonts w:ascii="Times New Roman" w:eastAsia="Times New Roman" w:hAnsi="Times New Roman" w:cs="Times New Roman"/>
          <w:lang w:eastAsia="en-US"/>
        </w:rPr>
        <w:t>. godine.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6D4DC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10</w:t>
      </w:r>
      <w:r w:rsidR="00DF3C34" w:rsidRPr="006D4DCD">
        <w:rPr>
          <w:rFonts w:ascii="Times New Roman" w:eastAsia="Times New Roman" w:hAnsi="Times New Roman" w:cs="Times New Roman"/>
          <w:b/>
          <w:bCs/>
          <w:lang w:eastAsia="en-US"/>
        </w:rPr>
        <w:t>. Prihodi iz proračuna za financiranje redovne djelatnosti korisnika proračuna (AOP 1</w:t>
      </w:r>
      <w:r w:rsidR="00FE648D">
        <w:rPr>
          <w:rFonts w:ascii="Times New Roman" w:eastAsia="Times New Roman" w:hAnsi="Times New Roman" w:cs="Times New Roman"/>
          <w:b/>
          <w:bCs/>
          <w:lang w:eastAsia="en-US"/>
        </w:rPr>
        <w:t>30</w:t>
      </w:r>
      <w:r w:rsidR="00DF3C34" w:rsidRPr="006D4DCD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Knjižnica je prema razvrstavanju u Registru korisnika državnog proračuna. Prihodi nadležnog Ministarstva znanosti i obrazovanja RH za sveučilišnu djelatnost u 201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lang w:eastAsia="en-US"/>
        </w:rPr>
        <w:t>. godini iznose  4.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239.942,09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kn što je za  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4</w:t>
      </w:r>
      <w:r w:rsidRPr="006D4DCD">
        <w:rPr>
          <w:rFonts w:ascii="Times New Roman" w:eastAsia="Times New Roman" w:hAnsi="Times New Roman" w:cs="Times New Roman"/>
          <w:lang w:eastAsia="en-US"/>
        </w:rPr>
        <w:t>% više u odnosu na 201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lang w:eastAsia="en-US"/>
        </w:rPr>
        <w:t>. (a prema Odluci o raspodjeli odobrenih godišnjih sredstava iz  financijskog plana Sveučilišta Josipa Jurja Srossmayera u Osijeku).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1</w:t>
      </w:r>
      <w:r w:rsidR="00151E9D">
        <w:rPr>
          <w:rFonts w:ascii="Times New Roman" w:eastAsia="Times New Roman" w:hAnsi="Times New Roman" w:cs="Times New Roman"/>
          <w:b/>
          <w:lang w:eastAsia="en-US"/>
        </w:rPr>
        <w:t>1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. Rashodi poslovanja (AOP 14</w:t>
      </w:r>
      <w:r w:rsidR="00A71C56">
        <w:rPr>
          <w:rFonts w:ascii="Times New Roman" w:eastAsia="Times New Roman" w:hAnsi="Times New Roman" w:cs="Times New Roman"/>
          <w:b/>
          <w:lang w:eastAsia="en-US"/>
        </w:rPr>
        <w:t>8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Sveukupni rashodi poslovanja su 7.</w:t>
      </w:r>
      <w:r w:rsidR="00FE648D">
        <w:rPr>
          <w:rFonts w:ascii="Times New Roman" w:eastAsia="Times New Roman" w:hAnsi="Times New Roman" w:cs="Times New Roman"/>
          <w:lang w:eastAsia="en-US"/>
        </w:rPr>
        <w:t>642.331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kn i veći su za 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lang w:eastAsia="en-US"/>
        </w:rPr>
        <w:t>% u odnosu na 201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 </w:t>
      </w:r>
      <w:r w:rsidR="00A975F4">
        <w:rPr>
          <w:rFonts w:ascii="Times New Roman" w:eastAsia="Times New Roman" w:hAnsi="Times New Roman" w:cs="Times New Roman"/>
          <w:lang w:eastAsia="en-US"/>
        </w:rPr>
        <w:t>godinu.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1F7BE1" w:rsidRPr="006D4DCD" w:rsidRDefault="001F7BE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1</w:t>
      </w:r>
      <w:r w:rsidR="00151E9D">
        <w:rPr>
          <w:rFonts w:ascii="Times New Roman" w:eastAsia="Times New Roman" w:hAnsi="Times New Roman" w:cs="Times New Roman"/>
          <w:b/>
          <w:lang w:eastAsia="en-US"/>
        </w:rPr>
        <w:t>2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. Ostali rashodi za zaposlene  (AOP 155)</w:t>
      </w:r>
    </w:p>
    <w:p w:rsidR="001F7BE1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Ostali rashodi za zaposlene su 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 xml:space="preserve">manji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 za 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27</w:t>
      </w:r>
      <w:r w:rsidRPr="006D4DCD">
        <w:rPr>
          <w:rFonts w:ascii="Times New Roman" w:eastAsia="Times New Roman" w:hAnsi="Times New Roman" w:cs="Times New Roman"/>
          <w:lang w:eastAsia="en-US"/>
        </w:rPr>
        <w:t>%  u  odnosu na 201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lang w:eastAsia="en-US"/>
        </w:rPr>
        <w:t>. godinu</w:t>
      </w:r>
      <w:r w:rsidR="00A975F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jer su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  <w:r w:rsidR="00FE648D">
        <w:rPr>
          <w:rFonts w:ascii="Times New Roman" w:eastAsia="Times New Roman" w:hAnsi="Times New Roman" w:cs="Times New Roman"/>
          <w:lang w:eastAsia="en-US"/>
        </w:rPr>
        <w:t xml:space="preserve">značajno 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manje</w:t>
      </w:r>
      <w:r w:rsidR="00FE648D">
        <w:rPr>
          <w:rFonts w:ascii="Times New Roman" w:eastAsia="Times New Roman" w:hAnsi="Times New Roman" w:cs="Times New Roman"/>
          <w:lang w:eastAsia="en-US"/>
        </w:rPr>
        <w:t xml:space="preserve"> isplaćeni 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 xml:space="preserve"> ostali nenavedeni rashodi.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1F7BE1" w:rsidRPr="006D4DCD" w:rsidRDefault="001F7BE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1</w:t>
      </w:r>
      <w:r w:rsidR="00151E9D">
        <w:rPr>
          <w:rFonts w:ascii="Times New Roman" w:eastAsia="Times New Roman" w:hAnsi="Times New Roman" w:cs="Times New Roman"/>
          <w:b/>
          <w:lang w:eastAsia="en-US"/>
        </w:rPr>
        <w:t>3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. Materijalni rashodi (AOP 160)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Materijalni rashodi su veći za 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36</w:t>
      </w:r>
      <w:r w:rsidRPr="006D4DCD">
        <w:rPr>
          <w:rFonts w:ascii="Times New Roman" w:eastAsia="Times New Roman" w:hAnsi="Times New Roman" w:cs="Times New Roman"/>
          <w:lang w:eastAsia="en-US"/>
        </w:rPr>
        <w:t>% u odnosu na 201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 godinu  zbog povećanih rashoda za usluge za tekuće i investicijsko održavanje zgrade  </w:t>
      </w:r>
      <w:r w:rsidR="00FE648D">
        <w:rPr>
          <w:rFonts w:ascii="Times New Roman" w:eastAsia="Times New Roman" w:hAnsi="Times New Roman" w:cs="Times New Roman"/>
          <w:lang w:eastAsia="en-US"/>
        </w:rPr>
        <w:t xml:space="preserve"> za sanaciju krovišta </w:t>
      </w:r>
      <w:r w:rsidRPr="006D4DCD">
        <w:rPr>
          <w:rFonts w:ascii="Times New Roman" w:eastAsia="Times New Roman" w:hAnsi="Times New Roman" w:cs="Times New Roman"/>
          <w:lang w:eastAsia="en-US"/>
        </w:rPr>
        <w:t>(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399.586</w:t>
      </w:r>
      <w:r w:rsidR="00A71C5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6D4DCD">
        <w:rPr>
          <w:rFonts w:ascii="Times New Roman" w:eastAsia="Times New Roman" w:hAnsi="Times New Roman" w:cs="Times New Roman"/>
          <w:lang w:eastAsia="en-US"/>
        </w:rPr>
        <w:t>kn  iz Spomeničke rente Grada Osijeka</w:t>
      </w:r>
      <w:r w:rsidR="00FE648D">
        <w:rPr>
          <w:rFonts w:ascii="Times New Roman" w:eastAsia="Times New Roman" w:hAnsi="Times New Roman" w:cs="Times New Roman"/>
          <w:lang w:eastAsia="en-US"/>
        </w:rPr>
        <w:t>) i sanaciju ulične kapije (100.000 kn Ministarstva kulture)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  <w:r w:rsidR="00FE648D">
        <w:rPr>
          <w:rFonts w:ascii="Times New Roman" w:eastAsia="Times New Roman" w:hAnsi="Times New Roman" w:cs="Times New Roman"/>
          <w:lang w:eastAsia="en-US"/>
        </w:rPr>
        <w:t>.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1</w:t>
      </w:r>
      <w:r w:rsidR="00151E9D">
        <w:rPr>
          <w:rFonts w:ascii="Times New Roman" w:eastAsia="Times New Roman" w:hAnsi="Times New Roman" w:cs="Times New Roman"/>
          <w:b/>
          <w:lang w:eastAsia="en-US"/>
        </w:rPr>
        <w:t>4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. Službena putovanja (AOP 162)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ab/>
      </w:r>
    </w:p>
    <w:p w:rsidR="001F7BE1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Rashodi  su 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 xml:space="preserve">manji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 za 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44</w:t>
      </w:r>
      <w:r w:rsidRPr="006D4DCD">
        <w:rPr>
          <w:rFonts w:ascii="Times New Roman" w:eastAsia="Times New Roman" w:hAnsi="Times New Roman" w:cs="Times New Roman"/>
          <w:lang w:eastAsia="en-US"/>
        </w:rPr>
        <w:t>% u odnosu na 201</w:t>
      </w:r>
      <w:r w:rsidR="00FE648D">
        <w:rPr>
          <w:rFonts w:ascii="Times New Roman" w:eastAsia="Times New Roman" w:hAnsi="Times New Roman" w:cs="Times New Roman"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 jer  je Ministarstvo kulture </w:t>
      </w:r>
      <w:r w:rsidR="00937D94">
        <w:rPr>
          <w:rFonts w:ascii="Times New Roman" w:eastAsia="Times New Roman" w:hAnsi="Times New Roman" w:cs="Times New Roman"/>
          <w:lang w:eastAsia="en-US"/>
        </w:rPr>
        <w:t xml:space="preserve">odobrilo i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doznačilo 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 xml:space="preserve"> manje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sredstva za 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>pojedine programe</w:t>
      </w:r>
      <w:r w:rsidR="00937D94">
        <w:rPr>
          <w:rFonts w:ascii="Times New Roman" w:eastAsia="Times New Roman" w:hAnsi="Times New Roman" w:cs="Times New Roman"/>
          <w:lang w:eastAsia="en-US"/>
        </w:rPr>
        <w:t xml:space="preserve"> (gradskog karaktera)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  <w:r w:rsidR="00FE648D">
        <w:rPr>
          <w:rFonts w:ascii="Times New Roman" w:eastAsia="Times New Roman" w:hAnsi="Times New Roman" w:cs="Times New Roman"/>
          <w:lang w:eastAsia="en-US"/>
        </w:rPr>
        <w:t xml:space="preserve"> koje financira. </w:t>
      </w:r>
      <w:r w:rsidR="001F7BE1"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1F7BE1" w:rsidRPr="006D4DCD" w:rsidRDefault="001F7BE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1</w:t>
      </w:r>
      <w:r w:rsidR="00151E9D">
        <w:rPr>
          <w:rFonts w:ascii="Times New Roman" w:eastAsia="Times New Roman" w:hAnsi="Times New Roman" w:cs="Times New Roman"/>
          <w:b/>
          <w:lang w:eastAsia="en-US"/>
        </w:rPr>
        <w:t>5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.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Rashodi za usluge za tekuće i investicijsko održavanje (AOP 176)</w:t>
      </w:r>
    </w:p>
    <w:p w:rsidR="00937D94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Rashodi su povećani za 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>186</w:t>
      </w:r>
      <w:r w:rsidRPr="006D4DCD">
        <w:rPr>
          <w:rFonts w:ascii="Times New Roman" w:eastAsia="Times New Roman" w:hAnsi="Times New Roman" w:cs="Times New Roman"/>
          <w:lang w:eastAsia="en-US"/>
        </w:rPr>
        <w:t>% u odnosu na 201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 g. jer je iz sredstava Spomeničke rente Grada Osijeka dobiveno 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>400.000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kn za popravak 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 xml:space="preserve">krovišta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zgrade Knjižnice koja je zaštićeni spomenik kulture.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 xml:space="preserve"> Ministarstvo kulture je doznačilo sredstva za obnovu i sanaciju vanjske ograde u iznosu od 100.000</w:t>
      </w:r>
    </w:p>
    <w:p w:rsidR="00937D94" w:rsidRDefault="00937D9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937D94">
        <w:rPr>
          <w:rFonts w:ascii="Times New Roman" w:eastAsia="Times New Roman" w:hAnsi="Times New Roman" w:cs="Times New Roman"/>
          <w:b/>
          <w:lang w:eastAsia="en-US"/>
        </w:rPr>
        <w:t>16. Rashodi za sitni inventar i autogume (AOP 171)</w:t>
      </w:r>
    </w:p>
    <w:p w:rsidR="00937D94" w:rsidRDefault="00937D9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37D94">
        <w:rPr>
          <w:rFonts w:ascii="Times New Roman" w:eastAsia="Times New Roman" w:hAnsi="Times New Roman" w:cs="Times New Roman"/>
          <w:lang w:eastAsia="en-US"/>
        </w:rPr>
        <w:t>U 2017. godini je nabavljeno neknjižne građe</w:t>
      </w:r>
      <w:r w:rsidR="00A975F4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37D94">
        <w:rPr>
          <w:rFonts w:ascii="Times New Roman" w:eastAsia="Times New Roman" w:hAnsi="Times New Roman" w:cs="Times New Roman"/>
          <w:lang w:eastAsia="en-US"/>
        </w:rPr>
        <w:t>- igračaka 81% više u odnosu na 2016. godinu.</w:t>
      </w:r>
    </w:p>
    <w:p w:rsidR="00937D94" w:rsidRPr="00937D94" w:rsidRDefault="00937D9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B34886" w:rsidRPr="006D4DCD" w:rsidRDefault="00B34886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1</w:t>
      </w:r>
      <w:r w:rsidR="00151E9D">
        <w:rPr>
          <w:rFonts w:ascii="Times New Roman" w:eastAsia="Times New Roman" w:hAnsi="Times New Roman" w:cs="Times New Roman"/>
          <w:b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 xml:space="preserve">. Rashodi za </w:t>
      </w:r>
      <w:r w:rsidR="00A71C56">
        <w:rPr>
          <w:rFonts w:ascii="Times New Roman" w:eastAsia="Times New Roman" w:hAnsi="Times New Roman" w:cs="Times New Roman"/>
          <w:b/>
          <w:lang w:eastAsia="en-US"/>
        </w:rPr>
        <w:t xml:space="preserve">promidžbe i informiranje 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 xml:space="preserve"> (AOP </w:t>
      </w:r>
      <w:r w:rsidR="00937D94">
        <w:rPr>
          <w:rFonts w:ascii="Times New Roman" w:eastAsia="Times New Roman" w:hAnsi="Times New Roman" w:cs="Times New Roman"/>
          <w:b/>
          <w:lang w:eastAsia="en-US"/>
        </w:rPr>
        <w:t>177</w:t>
      </w:r>
      <w:r w:rsidR="000B17C8" w:rsidRPr="006D4DCD">
        <w:rPr>
          <w:rFonts w:ascii="Times New Roman" w:eastAsia="Times New Roman" w:hAnsi="Times New Roman" w:cs="Times New Roman"/>
          <w:b/>
          <w:lang w:eastAsia="en-US"/>
        </w:rPr>
        <w:t xml:space="preserve">  )</w:t>
      </w:r>
    </w:p>
    <w:p w:rsidR="00DF3C34" w:rsidRDefault="000B17C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Rashodi su povećani za 257% u odnosu na 2016.</w:t>
      </w:r>
      <w:r w:rsidR="00937D94">
        <w:rPr>
          <w:rFonts w:ascii="Times New Roman" w:eastAsia="Times New Roman" w:hAnsi="Times New Roman" w:cs="Times New Roman"/>
          <w:lang w:eastAsia="en-US"/>
        </w:rPr>
        <w:t xml:space="preserve"> jer su namjenska sredstva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  <w:r w:rsidR="00937D94">
        <w:rPr>
          <w:rFonts w:ascii="Times New Roman" w:eastAsia="Times New Roman" w:hAnsi="Times New Roman" w:cs="Times New Roman"/>
          <w:lang w:eastAsia="en-US"/>
        </w:rPr>
        <w:t>i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 xml:space="preserve">z donacije </w:t>
      </w:r>
      <w:r w:rsidR="00A975F4">
        <w:rPr>
          <w:rFonts w:ascii="Times New Roman" w:eastAsia="Times New Roman" w:hAnsi="Times New Roman" w:cs="Times New Roman"/>
          <w:lang w:eastAsia="en-US"/>
        </w:rPr>
        <w:t>A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 xml:space="preserve">meričkog veleposlanstva RH </w:t>
      </w:r>
      <w:r w:rsidR="00937D94">
        <w:rPr>
          <w:rFonts w:ascii="Times New Roman" w:eastAsia="Times New Roman" w:hAnsi="Times New Roman" w:cs="Times New Roman"/>
          <w:lang w:eastAsia="en-US"/>
        </w:rPr>
        <w:t xml:space="preserve"> za 2016. g. i sredstva </w:t>
      </w:r>
      <w:r w:rsidR="00937D94" w:rsidRPr="006D4DCD">
        <w:rPr>
          <w:rFonts w:ascii="Times New Roman" w:eastAsia="Times New Roman" w:hAnsi="Times New Roman" w:cs="Times New Roman"/>
          <w:lang w:eastAsia="en-US"/>
        </w:rPr>
        <w:t>Ministarstva kulture  za Knjižnicu austrijske manjine</w:t>
      </w:r>
      <w:r w:rsidR="00937D94">
        <w:rPr>
          <w:rFonts w:ascii="Times New Roman" w:eastAsia="Times New Roman" w:hAnsi="Times New Roman" w:cs="Times New Roman"/>
          <w:lang w:eastAsia="en-US"/>
        </w:rPr>
        <w:t xml:space="preserve"> 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>utrošena za promi</w:t>
      </w:r>
      <w:r w:rsidR="00937D94">
        <w:rPr>
          <w:rFonts w:ascii="Times New Roman" w:eastAsia="Times New Roman" w:hAnsi="Times New Roman" w:cs="Times New Roman"/>
          <w:lang w:eastAsia="en-US"/>
        </w:rPr>
        <w:t>dž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>ben</w:t>
      </w:r>
      <w:r w:rsidR="00937D94">
        <w:rPr>
          <w:rFonts w:ascii="Times New Roman" w:eastAsia="Times New Roman" w:hAnsi="Times New Roman" w:cs="Times New Roman"/>
          <w:lang w:eastAsia="en-US"/>
        </w:rPr>
        <w:t>e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 xml:space="preserve"> materija</w:t>
      </w:r>
      <w:r w:rsidR="00937D94">
        <w:rPr>
          <w:rFonts w:ascii="Times New Roman" w:eastAsia="Times New Roman" w:hAnsi="Times New Roman" w:cs="Times New Roman"/>
          <w:lang w:eastAsia="en-US"/>
        </w:rPr>
        <w:t>le.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937D94" w:rsidRDefault="00937D9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937D94" w:rsidRDefault="00937D9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937D94">
        <w:rPr>
          <w:rFonts w:ascii="Times New Roman" w:eastAsia="Times New Roman" w:hAnsi="Times New Roman" w:cs="Times New Roman"/>
          <w:b/>
          <w:lang w:eastAsia="en-US"/>
        </w:rPr>
        <w:t>1</w:t>
      </w:r>
      <w:r w:rsidR="00151E9D">
        <w:rPr>
          <w:rFonts w:ascii="Times New Roman" w:eastAsia="Times New Roman" w:hAnsi="Times New Roman" w:cs="Times New Roman"/>
          <w:b/>
          <w:lang w:eastAsia="en-US"/>
        </w:rPr>
        <w:t>8</w:t>
      </w:r>
      <w:r w:rsidRPr="00937D94">
        <w:rPr>
          <w:rFonts w:ascii="Times New Roman" w:eastAsia="Times New Roman" w:hAnsi="Times New Roman" w:cs="Times New Roman"/>
          <w:b/>
          <w:lang w:eastAsia="en-US"/>
        </w:rPr>
        <w:t>. Zdravstvene usluge (AOP 180)</w:t>
      </w:r>
    </w:p>
    <w:p w:rsidR="00937D94" w:rsidRPr="00937D94" w:rsidRDefault="00937D9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37D94">
        <w:rPr>
          <w:rFonts w:ascii="Times New Roman" w:eastAsia="Times New Roman" w:hAnsi="Times New Roman" w:cs="Times New Roman"/>
          <w:lang w:eastAsia="en-US"/>
        </w:rPr>
        <w:t>Rashodi za zdravstvene usluge su već</w:t>
      </w:r>
      <w:r w:rsidR="00A975F4">
        <w:rPr>
          <w:rFonts w:ascii="Times New Roman" w:eastAsia="Times New Roman" w:hAnsi="Times New Roman" w:cs="Times New Roman"/>
          <w:lang w:eastAsia="en-US"/>
        </w:rPr>
        <w:t>i</w:t>
      </w:r>
      <w:r w:rsidRPr="00937D94">
        <w:rPr>
          <w:rFonts w:ascii="Times New Roman" w:eastAsia="Times New Roman" w:hAnsi="Times New Roman" w:cs="Times New Roman"/>
          <w:lang w:eastAsia="en-US"/>
        </w:rPr>
        <w:t xml:space="preserve"> u odnosu na 2016. g</w:t>
      </w:r>
      <w:r w:rsidR="00A975F4">
        <w:rPr>
          <w:rFonts w:ascii="Times New Roman" w:eastAsia="Times New Roman" w:hAnsi="Times New Roman" w:cs="Times New Roman"/>
          <w:lang w:eastAsia="en-US"/>
        </w:rPr>
        <w:t>odinu</w:t>
      </w:r>
      <w:r w:rsidRPr="00937D94">
        <w:rPr>
          <w:rFonts w:ascii="Times New Roman" w:eastAsia="Times New Roman" w:hAnsi="Times New Roman" w:cs="Times New Roman"/>
          <w:lang w:eastAsia="en-US"/>
        </w:rPr>
        <w:t xml:space="preserve"> za 25% jer je veći broj djelatnika išao na sistematske preglede. </w:t>
      </w:r>
    </w:p>
    <w:p w:rsidR="00EE7515" w:rsidRDefault="00EE751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6D4DC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19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. Intelektualne usluge i osobne usluge (AOP 181)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Zbog planiranih i odobrenih sredstava  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>od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Grada Osijeka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 xml:space="preserve"> za osječko ljeto kulture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Knjižnici  rashodi  za intelektualne i osobne usluge  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 xml:space="preserve">su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veći su  za </w:t>
      </w:r>
      <w:r w:rsidR="00A71C56">
        <w:rPr>
          <w:rFonts w:ascii="Times New Roman" w:eastAsia="Times New Roman" w:hAnsi="Times New Roman" w:cs="Times New Roman"/>
          <w:lang w:eastAsia="en-US"/>
        </w:rPr>
        <w:t>74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%  i iznose </w:t>
      </w:r>
      <w:r w:rsidR="00A71C56">
        <w:rPr>
          <w:rFonts w:ascii="Times New Roman" w:eastAsia="Times New Roman" w:hAnsi="Times New Roman" w:cs="Times New Roman"/>
          <w:lang w:eastAsia="en-US"/>
        </w:rPr>
        <w:t>34.338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kn.</w:t>
      </w:r>
    </w:p>
    <w:p w:rsidR="000B17C8" w:rsidRPr="006D4DCD" w:rsidRDefault="000B17C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0B17C8" w:rsidRPr="006D4DC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20</w:t>
      </w:r>
      <w:r w:rsidR="000B17C8" w:rsidRPr="006D4DCD">
        <w:rPr>
          <w:rFonts w:ascii="Times New Roman" w:eastAsia="Times New Roman" w:hAnsi="Times New Roman" w:cs="Times New Roman"/>
          <w:b/>
          <w:lang w:eastAsia="en-US"/>
        </w:rPr>
        <w:t xml:space="preserve">. Ostale usluge (AOP </w:t>
      </w:r>
      <w:r w:rsidR="00937D94">
        <w:rPr>
          <w:rFonts w:ascii="Times New Roman" w:eastAsia="Times New Roman" w:hAnsi="Times New Roman" w:cs="Times New Roman"/>
          <w:b/>
          <w:lang w:eastAsia="en-US"/>
        </w:rPr>
        <w:t>183</w:t>
      </w:r>
      <w:r w:rsidR="000B17C8" w:rsidRPr="006D4DC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0B17C8" w:rsidRPr="006D4DCD" w:rsidRDefault="000B17C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Rashodi su povećani u odnosu na 2016.g</w:t>
      </w:r>
      <w:r w:rsidR="00A975F4">
        <w:rPr>
          <w:rFonts w:ascii="Times New Roman" w:eastAsia="Times New Roman" w:hAnsi="Times New Roman" w:cs="Times New Roman"/>
          <w:lang w:eastAsia="en-US"/>
        </w:rPr>
        <w:t xml:space="preserve">odinu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za 20% </w:t>
      </w:r>
      <w:r w:rsidR="00A975F4">
        <w:rPr>
          <w:rFonts w:ascii="Times New Roman" w:eastAsia="Times New Roman" w:hAnsi="Times New Roman" w:cs="Times New Roman"/>
          <w:lang w:eastAsia="en-US"/>
        </w:rPr>
        <w:t xml:space="preserve">zbog rashoda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za izradu troškovnika i nadzora nad izvođenjem radova za krovište i kapiju.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21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. Premije osiguranja (AOP</w:t>
      </w:r>
      <w:r w:rsidR="00A71C56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bookmarkStart w:id="0" w:name="_GoBack"/>
      <w:bookmarkEnd w:id="0"/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18</w:t>
      </w:r>
      <w:r w:rsidR="00937D94">
        <w:rPr>
          <w:rFonts w:ascii="Times New Roman" w:eastAsia="Times New Roman" w:hAnsi="Times New Roman" w:cs="Times New Roman"/>
          <w:b/>
          <w:lang w:eastAsia="en-US"/>
        </w:rPr>
        <w:t>7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Svake godine  smanjuju se rashodi za premije osiguranja</w:t>
      </w:r>
      <w:r w:rsidR="00A71C56">
        <w:rPr>
          <w:rFonts w:ascii="Times New Roman" w:eastAsia="Times New Roman" w:hAnsi="Times New Roman" w:cs="Times New Roman"/>
          <w:lang w:eastAsia="en-US"/>
        </w:rPr>
        <w:t xml:space="preserve"> i </w:t>
      </w:r>
      <w:r w:rsidR="00BF5D6B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6D4DCD">
        <w:rPr>
          <w:rFonts w:ascii="Times New Roman" w:eastAsia="Times New Roman" w:hAnsi="Times New Roman" w:cs="Times New Roman"/>
          <w:lang w:eastAsia="en-US"/>
        </w:rPr>
        <w:t>su manji za 1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>2</w:t>
      </w:r>
      <w:r w:rsidRPr="006D4DCD">
        <w:rPr>
          <w:rFonts w:ascii="Times New Roman" w:eastAsia="Times New Roman" w:hAnsi="Times New Roman" w:cs="Times New Roman"/>
          <w:lang w:eastAsia="en-US"/>
        </w:rPr>
        <w:t>% u odnosu na 201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lang w:eastAsia="en-US"/>
        </w:rPr>
        <w:t>. g</w:t>
      </w:r>
      <w:r w:rsidR="00A975F4">
        <w:rPr>
          <w:rFonts w:ascii="Times New Roman" w:eastAsia="Times New Roman" w:hAnsi="Times New Roman" w:cs="Times New Roman"/>
          <w:lang w:eastAsia="en-US"/>
        </w:rPr>
        <w:t>odinu.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22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. Reprezentacija   (AOP 18</w:t>
      </w:r>
      <w:r w:rsidR="00BF5D6B">
        <w:rPr>
          <w:rFonts w:ascii="Times New Roman" w:eastAsia="Times New Roman" w:hAnsi="Times New Roman" w:cs="Times New Roman"/>
          <w:b/>
          <w:lang w:eastAsia="en-US"/>
        </w:rPr>
        <w:t>8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Rashodi  su 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 xml:space="preserve">manji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 za 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>21</w:t>
      </w:r>
      <w:r w:rsidRPr="006D4DCD">
        <w:rPr>
          <w:rFonts w:ascii="Times New Roman" w:eastAsia="Times New Roman" w:hAnsi="Times New Roman" w:cs="Times New Roman"/>
          <w:lang w:eastAsia="en-US"/>
        </w:rPr>
        <w:t>% u odnosu na 201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.g. jer  Ministarstvo kulture </w:t>
      </w:r>
      <w:r w:rsidR="00BF5D6B">
        <w:rPr>
          <w:rFonts w:ascii="Times New Roman" w:eastAsia="Times New Roman" w:hAnsi="Times New Roman" w:cs="Times New Roman"/>
          <w:lang w:eastAsia="en-US"/>
        </w:rPr>
        <w:t xml:space="preserve"> nije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doznačilo sredstva za pojedine odobrene programe</w:t>
      </w:r>
      <w:r w:rsidR="00BF5D6B">
        <w:rPr>
          <w:rFonts w:ascii="Times New Roman" w:eastAsia="Times New Roman" w:hAnsi="Times New Roman" w:cs="Times New Roman"/>
          <w:lang w:eastAsia="en-US"/>
        </w:rPr>
        <w:t xml:space="preserve"> </w:t>
      </w:r>
      <w:r w:rsidR="00BF5D6B" w:rsidRPr="006D4DCD">
        <w:rPr>
          <w:rFonts w:ascii="Times New Roman" w:eastAsia="Times New Roman" w:hAnsi="Times New Roman" w:cs="Times New Roman"/>
          <w:lang w:eastAsia="en-US"/>
        </w:rPr>
        <w:t xml:space="preserve">(međunarodna suradnja, </w:t>
      </w:r>
      <w:r w:rsidR="00A975F4">
        <w:rPr>
          <w:rFonts w:ascii="Times New Roman" w:eastAsia="Times New Roman" w:hAnsi="Times New Roman" w:cs="Times New Roman"/>
          <w:lang w:eastAsia="en-US"/>
        </w:rPr>
        <w:t xml:space="preserve">Dane materinskog jezika </w:t>
      </w:r>
      <w:r w:rsidR="00BF5D6B" w:rsidRPr="006D4DCD">
        <w:rPr>
          <w:rFonts w:ascii="Times New Roman" w:eastAsia="Times New Roman" w:hAnsi="Times New Roman" w:cs="Times New Roman"/>
          <w:lang w:eastAsia="en-US"/>
        </w:rPr>
        <w:t>i dr.)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23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. Pristojbe i naknade (AOP 19</w:t>
      </w:r>
      <w:r w:rsidR="00BF5D6B">
        <w:rPr>
          <w:rFonts w:ascii="Times New Roman" w:eastAsia="Times New Roman" w:hAnsi="Times New Roman" w:cs="Times New Roman"/>
          <w:b/>
          <w:lang w:eastAsia="en-US"/>
        </w:rPr>
        <w:t>0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6D4DCD" w:rsidRDefault="00BF5D6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Rashodi su manji </w:t>
      </w:r>
      <w:r w:rsidR="00DF3C34" w:rsidRPr="006D4DCD">
        <w:rPr>
          <w:rFonts w:ascii="Times New Roman" w:eastAsia="Times New Roman" w:hAnsi="Times New Roman" w:cs="Times New Roman"/>
          <w:lang w:eastAsia="en-US"/>
        </w:rPr>
        <w:t xml:space="preserve"> za 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>46</w:t>
      </w:r>
      <w:r w:rsidR="00DF3C34" w:rsidRPr="006D4DCD">
        <w:rPr>
          <w:rFonts w:ascii="Times New Roman" w:eastAsia="Times New Roman" w:hAnsi="Times New Roman" w:cs="Times New Roman"/>
          <w:lang w:eastAsia="en-US"/>
        </w:rPr>
        <w:t>% u odnosu na 201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>6</w:t>
      </w:r>
      <w:r w:rsidR="00DF3C34" w:rsidRPr="006D4DCD">
        <w:rPr>
          <w:rFonts w:ascii="Times New Roman" w:eastAsia="Times New Roman" w:hAnsi="Times New Roman" w:cs="Times New Roman"/>
          <w:lang w:eastAsia="en-US"/>
        </w:rPr>
        <w:t xml:space="preserve">. godinu jer </w:t>
      </w:r>
      <w:r>
        <w:rPr>
          <w:rFonts w:ascii="Times New Roman" w:eastAsia="Times New Roman" w:hAnsi="Times New Roman" w:cs="Times New Roman"/>
          <w:lang w:eastAsia="en-US"/>
        </w:rPr>
        <w:t xml:space="preserve">smo 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>u 2017. godini plaća</w:t>
      </w:r>
      <w:r>
        <w:rPr>
          <w:rFonts w:ascii="Times New Roman" w:eastAsia="Times New Roman" w:hAnsi="Times New Roman" w:cs="Times New Roman"/>
          <w:lang w:eastAsia="en-US"/>
        </w:rPr>
        <w:t xml:space="preserve">li 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 xml:space="preserve"> samo z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 xml:space="preserve">a 1 osobu </w:t>
      </w:r>
      <w:r>
        <w:rPr>
          <w:rFonts w:ascii="Times New Roman" w:eastAsia="Times New Roman" w:hAnsi="Times New Roman" w:cs="Times New Roman"/>
          <w:lang w:eastAsia="en-US"/>
        </w:rPr>
        <w:t xml:space="preserve">a u 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 xml:space="preserve"> 2016.</w:t>
      </w:r>
      <w:r>
        <w:rPr>
          <w:rFonts w:ascii="Times New Roman" w:eastAsia="Times New Roman" w:hAnsi="Times New Roman" w:cs="Times New Roman"/>
          <w:lang w:eastAsia="en-US"/>
        </w:rPr>
        <w:t xml:space="preserve"> godini smo 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 xml:space="preserve"> veći dio godine</w:t>
      </w:r>
      <w:r w:rsidR="00A71C56">
        <w:rPr>
          <w:rFonts w:ascii="Times New Roman" w:eastAsia="Times New Roman" w:hAnsi="Times New Roman" w:cs="Times New Roman"/>
          <w:lang w:eastAsia="en-US"/>
        </w:rPr>
        <w:t xml:space="preserve"> plaćali 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  <w:r w:rsidR="00DF3C34" w:rsidRPr="006D4DCD">
        <w:rPr>
          <w:rFonts w:ascii="Times New Roman" w:eastAsia="Times New Roman" w:hAnsi="Times New Roman" w:cs="Times New Roman"/>
          <w:lang w:eastAsia="en-US"/>
        </w:rPr>
        <w:t>naknad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>u</w:t>
      </w:r>
      <w:r w:rsidR="00DF3C34" w:rsidRPr="006D4DCD">
        <w:rPr>
          <w:rFonts w:ascii="Times New Roman" w:eastAsia="Times New Roman" w:hAnsi="Times New Roman" w:cs="Times New Roman"/>
          <w:lang w:eastAsia="en-US"/>
        </w:rPr>
        <w:t xml:space="preserve"> za neispunjenje kvote za nezapošljavanje invalida</w:t>
      </w:r>
      <w:r w:rsidR="00A71C56">
        <w:rPr>
          <w:rFonts w:ascii="Times New Roman" w:eastAsia="Times New Roman" w:hAnsi="Times New Roman" w:cs="Times New Roman"/>
          <w:lang w:eastAsia="en-US"/>
        </w:rPr>
        <w:t xml:space="preserve"> za 2 osobe. 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6D4DC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24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.  Ostali nespomenuti rashodi poslovanja  (AOP 19</w:t>
      </w:r>
      <w:r w:rsidR="00BF5D6B">
        <w:rPr>
          <w:rFonts w:ascii="Times New Roman" w:eastAsia="Times New Roman" w:hAnsi="Times New Roman" w:cs="Times New Roman"/>
          <w:b/>
          <w:lang w:eastAsia="en-US"/>
        </w:rPr>
        <w:t>2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)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ab/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Ti  su rashodi 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 xml:space="preserve">veći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za 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>59</w:t>
      </w:r>
      <w:r w:rsidRPr="006D4DCD">
        <w:rPr>
          <w:rFonts w:ascii="Times New Roman" w:eastAsia="Times New Roman" w:hAnsi="Times New Roman" w:cs="Times New Roman"/>
          <w:lang w:eastAsia="en-US"/>
        </w:rPr>
        <w:t>%  jer je  u 201</w:t>
      </w:r>
      <w:r w:rsidR="00BF5D6B">
        <w:rPr>
          <w:rFonts w:ascii="Times New Roman" w:eastAsia="Times New Roman" w:hAnsi="Times New Roman" w:cs="Times New Roman"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 godini bilo </w:t>
      </w:r>
      <w:r w:rsidR="00BF5D6B">
        <w:rPr>
          <w:rFonts w:ascii="Times New Roman" w:eastAsia="Times New Roman" w:hAnsi="Times New Roman" w:cs="Times New Roman"/>
          <w:lang w:eastAsia="en-US"/>
        </w:rPr>
        <w:t xml:space="preserve">više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oglasa za natječaje</w:t>
      </w:r>
      <w:r w:rsidR="00B34886" w:rsidRPr="006D4DCD">
        <w:rPr>
          <w:rFonts w:ascii="Times New Roman" w:eastAsia="Times New Roman" w:hAnsi="Times New Roman" w:cs="Times New Roman"/>
          <w:lang w:eastAsia="en-US"/>
        </w:rPr>
        <w:t>.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 </w:t>
      </w:r>
    </w:p>
    <w:p w:rsidR="00B34886" w:rsidRPr="006D4DCD" w:rsidRDefault="00B34886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2</w:t>
      </w:r>
      <w:r w:rsidR="00151E9D">
        <w:rPr>
          <w:rFonts w:ascii="Times New Roman" w:eastAsia="Times New Roman" w:hAnsi="Times New Roman" w:cs="Times New Roman"/>
          <w:b/>
          <w:lang w:eastAsia="en-US"/>
        </w:rPr>
        <w:t>5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. Postrojenja i oprema (AOP 3</w:t>
      </w:r>
      <w:r w:rsidR="00BF5D6B">
        <w:rPr>
          <w:rFonts w:ascii="Times New Roman" w:eastAsia="Times New Roman" w:hAnsi="Times New Roman" w:cs="Times New Roman"/>
          <w:b/>
          <w:lang w:eastAsia="en-US"/>
        </w:rPr>
        <w:t>60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Rashodi za uredsku opremu i namještaj  su </w:t>
      </w:r>
      <w:r w:rsidR="00BF5D6B">
        <w:rPr>
          <w:rFonts w:ascii="Times New Roman" w:eastAsia="Times New Roman" w:hAnsi="Times New Roman" w:cs="Times New Roman"/>
          <w:lang w:eastAsia="en-US"/>
        </w:rPr>
        <w:t xml:space="preserve">veći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za  2</w:t>
      </w:r>
      <w:r w:rsidR="00A71C56">
        <w:rPr>
          <w:rFonts w:ascii="Times New Roman" w:eastAsia="Times New Roman" w:hAnsi="Times New Roman" w:cs="Times New Roman"/>
          <w:lang w:eastAsia="en-US"/>
        </w:rPr>
        <w:t>2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% jer </w:t>
      </w:r>
      <w:r w:rsidR="00BF5D6B">
        <w:rPr>
          <w:rFonts w:ascii="Times New Roman" w:eastAsia="Times New Roman" w:hAnsi="Times New Roman" w:cs="Times New Roman"/>
          <w:lang w:eastAsia="en-US"/>
        </w:rPr>
        <w:t xml:space="preserve">je bilo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dovoljno prihoda od upisa i vlastitih prihoda za tu namjenu</w:t>
      </w:r>
      <w:r w:rsidR="00BF5D6B">
        <w:rPr>
          <w:rFonts w:ascii="Times New Roman" w:eastAsia="Times New Roman" w:hAnsi="Times New Roman" w:cs="Times New Roman"/>
          <w:lang w:eastAsia="en-US"/>
        </w:rPr>
        <w:t>.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2</w:t>
      </w:r>
      <w:r w:rsidR="00151E9D">
        <w:rPr>
          <w:rFonts w:ascii="Times New Roman" w:eastAsia="Times New Roman" w:hAnsi="Times New Roman" w:cs="Times New Roman"/>
          <w:b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. Višak   prihoda i  primitaka – (AOP 63</w:t>
      </w:r>
      <w:r w:rsidR="00BF5D6B">
        <w:rPr>
          <w:rFonts w:ascii="Times New Roman" w:eastAsia="Times New Roman" w:hAnsi="Times New Roman" w:cs="Times New Roman"/>
          <w:b/>
          <w:lang w:eastAsia="en-US"/>
        </w:rPr>
        <w:t>1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Višak  prihoda i primitaka  tekuće godine  iznosi </w:t>
      </w:r>
      <w:r w:rsidR="00BF5D6B">
        <w:rPr>
          <w:rFonts w:ascii="Times New Roman" w:eastAsia="Times New Roman" w:hAnsi="Times New Roman" w:cs="Times New Roman"/>
          <w:lang w:eastAsia="en-US"/>
        </w:rPr>
        <w:t>54.357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kn. 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6D4DCD">
        <w:rPr>
          <w:rFonts w:ascii="Times New Roman" w:eastAsia="Times New Roman" w:hAnsi="Times New Roman" w:cs="Times New Roman"/>
          <w:b/>
          <w:bCs/>
          <w:lang w:eastAsia="en-US"/>
        </w:rPr>
        <w:t>2</w:t>
      </w:r>
      <w:r w:rsidR="00151E9D">
        <w:rPr>
          <w:rFonts w:ascii="Times New Roman" w:eastAsia="Times New Roman" w:hAnsi="Times New Roman" w:cs="Times New Roman"/>
          <w:b/>
          <w:bCs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b/>
          <w:bCs/>
          <w:lang w:eastAsia="en-US"/>
        </w:rPr>
        <w:t>. Višak prihoda – preneseni (AOP 63</w:t>
      </w:r>
      <w:r w:rsidR="00BF5D6B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Pr="006D4DCD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:rsidR="00BF5D6B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Preneseni višak prihoda i primitaka nad izdacima i rashodima za 201</w:t>
      </w:r>
      <w:r w:rsidR="000B17C8" w:rsidRPr="006D4DCD">
        <w:rPr>
          <w:rFonts w:ascii="Times New Roman" w:eastAsia="Times New Roman" w:hAnsi="Times New Roman" w:cs="Times New Roman"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 godinu iznosi </w:t>
      </w:r>
      <w:r w:rsidR="000B17C8" w:rsidRPr="006D4DCD">
        <w:rPr>
          <w:rFonts w:ascii="Times New Roman" w:eastAsia="Times New Roman" w:hAnsi="Times New Roman" w:cs="Times New Roman"/>
          <w:lang w:eastAsia="en-US"/>
        </w:rPr>
        <w:t>152.39</w:t>
      </w:r>
      <w:r w:rsidR="00BF5D6B">
        <w:rPr>
          <w:rFonts w:ascii="Times New Roman" w:eastAsia="Times New Roman" w:hAnsi="Times New Roman" w:cs="Times New Roman"/>
          <w:lang w:eastAsia="en-US"/>
        </w:rPr>
        <w:t>0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kn  i  odnosi se na neutrošene donacije Američkog  veleposlanstva RH </w:t>
      </w:r>
      <w:r w:rsidR="000B17C8" w:rsidRPr="006D4DCD">
        <w:rPr>
          <w:rFonts w:ascii="Times New Roman" w:eastAsia="Times New Roman" w:hAnsi="Times New Roman" w:cs="Times New Roman"/>
          <w:lang w:eastAsia="en-US"/>
        </w:rPr>
        <w:t xml:space="preserve"> i neutrošene prihode od upisa</w:t>
      </w:r>
      <w:r w:rsidR="00BF5D6B">
        <w:rPr>
          <w:rFonts w:ascii="Times New Roman" w:eastAsia="Times New Roman" w:hAnsi="Times New Roman" w:cs="Times New Roman"/>
          <w:lang w:eastAsia="en-US"/>
        </w:rPr>
        <w:t xml:space="preserve"> za nabavu knjižne građe. </w:t>
      </w:r>
      <w:r w:rsidR="000B17C8"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0B17C8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6D4DCD">
        <w:rPr>
          <w:rFonts w:ascii="Times New Roman" w:eastAsia="Times New Roman" w:hAnsi="Times New Roman" w:cs="Times New Roman"/>
          <w:b/>
          <w:bCs/>
          <w:lang w:eastAsia="en-US"/>
        </w:rPr>
        <w:t>2</w:t>
      </w:r>
      <w:r w:rsidR="00151E9D">
        <w:rPr>
          <w:rFonts w:ascii="Times New Roman" w:eastAsia="Times New Roman" w:hAnsi="Times New Roman" w:cs="Times New Roman"/>
          <w:b/>
          <w:bCs/>
          <w:lang w:eastAsia="en-US"/>
        </w:rPr>
        <w:t>8</w:t>
      </w:r>
      <w:r w:rsidRPr="006D4DCD">
        <w:rPr>
          <w:rFonts w:ascii="Times New Roman" w:eastAsia="Times New Roman" w:hAnsi="Times New Roman" w:cs="Times New Roman"/>
          <w:b/>
          <w:bCs/>
          <w:lang w:eastAsia="en-US"/>
        </w:rPr>
        <w:t>. Višak prihoda raspoloživ u sljedećem razdoblju  (AOP 63</w:t>
      </w:r>
      <w:r w:rsidR="00BF5D6B">
        <w:rPr>
          <w:rFonts w:ascii="Times New Roman" w:eastAsia="Times New Roman" w:hAnsi="Times New Roman" w:cs="Times New Roman"/>
          <w:b/>
          <w:bCs/>
          <w:lang w:eastAsia="en-US"/>
        </w:rPr>
        <w:t>5</w:t>
      </w:r>
      <w:r w:rsidRPr="006D4DCD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Konačni financijski rezultat je višak prihoda od </w:t>
      </w:r>
      <w:r w:rsidR="00BF5D6B">
        <w:rPr>
          <w:rFonts w:ascii="Times New Roman" w:eastAsia="Times New Roman" w:hAnsi="Times New Roman" w:cs="Times New Roman"/>
          <w:lang w:eastAsia="en-US"/>
        </w:rPr>
        <w:t>206.747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kn, a čine ga neutrošena sredstva  tekuće donacije Američkog veleposlanstava (</w:t>
      </w:r>
      <w:r w:rsidR="000B17C8" w:rsidRPr="006D4DCD">
        <w:rPr>
          <w:rFonts w:ascii="Times New Roman" w:eastAsia="Times New Roman" w:hAnsi="Times New Roman" w:cs="Times New Roman"/>
          <w:lang w:eastAsia="en-US"/>
        </w:rPr>
        <w:t>46.250</w:t>
      </w:r>
      <w:r w:rsidR="00A71C5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6D4DCD">
        <w:rPr>
          <w:rFonts w:ascii="Times New Roman" w:eastAsia="Times New Roman" w:hAnsi="Times New Roman" w:cs="Times New Roman"/>
          <w:lang w:eastAsia="en-US"/>
        </w:rPr>
        <w:t>kn), kapitalne donacije Američkog veleposlanstva (</w:t>
      </w:r>
      <w:r w:rsidR="00BF5D6B">
        <w:rPr>
          <w:rFonts w:ascii="Times New Roman" w:eastAsia="Times New Roman" w:hAnsi="Times New Roman" w:cs="Times New Roman"/>
          <w:lang w:eastAsia="en-US"/>
        </w:rPr>
        <w:t>25.625 kn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), neutrošenih  </w:t>
      </w:r>
      <w:r w:rsidR="000B17C8" w:rsidRPr="006D4DCD">
        <w:rPr>
          <w:rFonts w:ascii="Times New Roman" w:eastAsia="Times New Roman" w:hAnsi="Times New Roman" w:cs="Times New Roman"/>
          <w:lang w:eastAsia="en-US"/>
        </w:rPr>
        <w:t>6.500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kn od  HZZ-a  za refundaciju doprinosa za osobe na stručnom osposobljavanju koje se odnose na 2017. godinu i  iz prihoda od upisa za nabavku knjižne i neknjižne građe u 201</w:t>
      </w:r>
      <w:r w:rsidR="000B17C8" w:rsidRPr="006D4DCD">
        <w:rPr>
          <w:rFonts w:ascii="Times New Roman" w:eastAsia="Times New Roman" w:hAnsi="Times New Roman" w:cs="Times New Roman"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lang w:eastAsia="en-US"/>
        </w:rPr>
        <w:t>. godini (</w:t>
      </w:r>
      <w:r w:rsidR="00BF5D6B">
        <w:rPr>
          <w:rFonts w:ascii="Times New Roman" w:eastAsia="Times New Roman" w:hAnsi="Times New Roman" w:cs="Times New Roman"/>
          <w:lang w:eastAsia="en-US"/>
        </w:rPr>
        <w:t>128.372</w:t>
      </w:r>
      <w:r w:rsidRPr="006D4DCD">
        <w:rPr>
          <w:rFonts w:ascii="Times New Roman" w:eastAsia="Times New Roman" w:hAnsi="Times New Roman" w:cs="Times New Roman"/>
          <w:lang w:eastAsia="en-US"/>
        </w:rPr>
        <w:t>). Naime,  kao i prethodnih godina i u 201</w:t>
      </w:r>
      <w:r w:rsidR="000B17C8" w:rsidRPr="006D4DCD">
        <w:rPr>
          <w:rFonts w:ascii="Times New Roman" w:eastAsia="Times New Roman" w:hAnsi="Times New Roman" w:cs="Times New Roman"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lang w:eastAsia="en-US"/>
        </w:rPr>
        <w:t>. nisu do kraja prosinca 201</w:t>
      </w:r>
      <w:r w:rsidR="000B17C8" w:rsidRPr="006D4DCD">
        <w:rPr>
          <w:rFonts w:ascii="Times New Roman" w:eastAsia="Times New Roman" w:hAnsi="Times New Roman" w:cs="Times New Roman"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lang w:eastAsia="en-US"/>
        </w:rPr>
        <w:t>. g</w:t>
      </w:r>
      <w:r w:rsidR="00A975F4">
        <w:rPr>
          <w:rFonts w:ascii="Times New Roman" w:eastAsia="Times New Roman" w:hAnsi="Times New Roman" w:cs="Times New Roman"/>
          <w:lang w:eastAsia="en-US"/>
        </w:rPr>
        <w:t xml:space="preserve">odinu 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utrošena u cijelosti planirana sredstva (od upisa)  te će biti  utrošena u prvom tromjesečju 201</w:t>
      </w:r>
      <w:r w:rsidR="000B17C8" w:rsidRPr="006D4DCD">
        <w:rPr>
          <w:rFonts w:ascii="Times New Roman" w:eastAsia="Times New Roman" w:hAnsi="Times New Roman" w:cs="Times New Roman"/>
          <w:lang w:eastAsia="en-US"/>
        </w:rPr>
        <w:t>8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 godine  budući nova novčana sredstva za nabavu </w:t>
      </w:r>
      <w:r w:rsidR="00BF5D6B">
        <w:rPr>
          <w:rFonts w:ascii="Times New Roman" w:eastAsia="Times New Roman" w:hAnsi="Times New Roman" w:cs="Times New Roman"/>
          <w:lang w:eastAsia="en-US"/>
        </w:rPr>
        <w:t xml:space="preserve">knjižne i neknjižne </w:t>
      </w:r>
      <w:r w:rsidRPr="006D4DCD">
        <w:rPr>
          <w:rFonts w:ascii="Times New Roman" w:eastAsia="Times New Roman" w:hAnsi="Times New Roman" w:cs="Times New Roman"/>
          <w:lang w:eastAsia="en-US"/>
        </w:rPr>
        <w:t>građe iz Ministarstva kulture stižu tek krajem svibnja 201</w:t>
      </w:r>
      <w:r w:rsidR="000B17C8" w:rsidRPr="006D4DCD">
        <w:rPr>
          <w:rFonts w:ascii="Times New Roman" w:eastAsia="Times New Roman" w:hAnsi="Times New Roman" w:cs="Times New Roman"/>
          <w:lang w:eastAsia="en-US"/>
        </w:rPr>
        <w:t>8</w:t>
      </w:r>
      <w:r w:rsidRPr="006D4DCD">
        <w:rPr>
          <w:rFonts w:ascii="Times New Roman" w:eastAsia="Times New Roman" w:hAnsi="Times New Roman" w:cs="Times New Roman"/>
          <w:lang w:eastAsia="en-US"/>
        </w:rPr>
        <w:t>. godine.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DF3C34" w:rsidRPr="006D4DCD" w:rsidRDefault="00DF3C34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BILANCA STANJA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6D4DCD">
        <w:rPr>
          <w:rFonts w:ascii="Times New Roman" w:eastAsia="Times New Roman" w:hAnsi="Times New Roman" w:cs="Times New Roman"/>
          <w:b/>
          <w:bCs/>
          <w:lang w:eastAsia="en-US"/>
        </w:rPr>
        <w:t>2</w:t>
      </w:r>
      <w:r w:rsidR="00151E9D">
        <w:rPr>
          <w:rFonts w:ascii="Times New Roman" w:eastAsia="Times New Roman" w:hAnsi="Times New Roman" w:cs="Times New Roman"/>
          <w:b/>
          <w:bCs/>
          <w:lang w:eastAsia="en-US"/>
        </w:rPr>
        <w:t>9</w:t>
      </w:r>
      <w:r w:rsidRPr="006D4DCD">
        <w:rPr>
          <w:rFonts w:ascii="Times New Roman" w:eastAsia="Times New Roman" w:hAnsi="Times New Roman" w:cs="Times New Roman"/>
          <w:b/>
          <w:bCs/>
          <w:lang w:eastAsia="en-US"/>
        </w:rPr>
        <w:t xml:space="preserve">.  Imovina (AOP 001) </w:t>
      </w:r>
    </w:p>
    <w:p w:rsidR="00DF3C34" w:rsidRPr="00EE7515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EE7515">
        <w:rPr>
          <w:rFonts w:ascii="Times New Roman" w:eastAsia="Times New Roman" w:hAnsi="Times New Roman" w:cs="Times New Roman"/>
          <w:bCs/>
          <w:lang w:eastAsia="en-US"/>
        </w:rPr>
        <w:t>Bilanca stanja je uravnotežena jer je vrijednost  imovine ista vrijednosti obveza i vlastitih izvora.</w:t>
      </w:r>
    </w:p>
    <w:p w:rsidR="00DF3C34" w:rsidRPr="00BF5D6B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highlight w:val="yellow"/>
          <w:lang w:eastAsia="en-US"/>
        </w:rPr>
      </w:pPr>
    </w:p>
    <w:p w:rsidR="00DF3C34" w:rsidRPr="00EE7515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EE7515">
        <w:rPr>
          <w:rFonts w:ascii="Times New Roman" w:eastAsia="Times New Roman" w:hAnsi="Times New Roman" w:cs="Times New Roman"/>
          <w:bCs/>
          <w:lang w:eastAsia="en-US"/>
        </w:rPr>
        <w:t>Vrijednost zemljišta i stambenih  zgrada (zgrada Europske avenije 24 i neotkupljenog stana) je knjigovodstvena a ne tržišna (revalorizacija se ne obavlja od 1993. godine jer ne postoji zakonska obveza do stope inflacije 5%). Izvršeno je i isknjiženje rashodovane dugotrajne imovine iz 201</w:t>
      </w:r>
      <w:r w:rsidR="00EE7515" w:rsidRPr="00EE7515">
        <w:rPr>
          <w:rFonts w:ascii="Times New Roman" w:eastAsia="Times New Roman" w:hAnsi="Times New Roman" w:cs="Times New Roman"/>
          <w:bCs/>
          <w:lang w:eastAsia="en-US"/>
        </w:rPr>
        <w:t>6</w:t>
      </w:r>
      <w:r w:rsidRPr="00EE7515">
        <w:rPr>
          <w:rFonts w:ascii="Times New Roman" w:eastAsia="Times New Roman" w:hAnsi="Times New Roman" w:cs="Times New Roman"/>
          <w:bCs/>
          <w:lang w:eastAsia="en-US"/>
        </w:rPr>
        <w:t xml:space="preserve">. godine. 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:rsidR="00EE7515" w:rsidRDefault="00EE751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6D4DC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30</w:t>
      </w:r>
      <w:r w:rsidR="00DF3C34" w:rsidRPr="006D4DCD">
        <w:rPr>
          <w:rFonts w:ascii="Times New Roman" w:eastAsia="Times New Roman" w:hAnsi="Times New Roman" w:cs="Times New Roman"/>
          <w:b/>
          <w:bCs/>
          <w:lang w:eastAsia="en-US"/>
        </w:rPr>
        <w:t>.  Novac u banci i blagajni  (AOP 064)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6D4DCD">
        <w:rPr>
          <w:rFonts w:ascii="Times New Roman" w:eastAsia="Times New Roman" w:hAnsi="Times New Roman" w:cs="Times New Roman"/>
          <w:bCs/>
          <w:lang w:eastAsia="en-US"/>
        </w:rPr>
        <w:lastRenderedPageBreak/>
        <w:t>Financijsku imovinu čine  novčana sredstva na žiro računu kod PBZ banke  koja  na dan 31.12.201</w:t>
      </w:r>
      <w:r w:rsidR="002D0DC5">
        <w:rPr>
          <w:rFonts w:ascii="Times New Roman" w:eastAsia="Times New Roman" w:hAnsi="Times New Roman" w:cs="Times New Roman"/>
          <w:bCs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 xml:space="preserve">. iznose </w:t>
      </w:r>
      <w:r w:rsidR="002D0DC5">
        <w:rPr>
          <w:rFonts w:ascii="Times New Roman" w:eastAsia="Times New Roman" w:hAnsi="Times New Roman" w:cs="Times New Roman"/>
          <w:bCs/>
          <w:lang w:eastAsia="en-US"/>
        </w:rPr>
        <w:t>252.772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 xml:space="preserve"> kn i 17%  i veća su  u odnosu na 201</w:t>
      </w:r>
      <w:r w:rsidR="002D0DC5">
        <w:rPr>
          <w:rFonts w:ascii="Times New Roman" w:eastAsia="Times New Roman" w:hAnsi="Times New Roman" w:cs="Times New Roman"/>
          <w:bCs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>. godinu.  Novčani iznos u glavnoj i pomoćnim blagajnama iznosi 3.</w:t>
      </w:r>
      <w:r w:rsidR="002D0DC5">
        <w:rPr>
          <w:rFonts w:ascii="Times New Roman" w:eastAsia="Times New Roman" w:hAnsi="Times New Roman" w:cs="Times New Roman"/>
          <w:bCs/>
          <w:lang w:eastAsia="en-US"/>
        </w:rPr>
        <w:t>343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 xml:space="preserve"> kn i </w:t>
      </w:r>
      <w:r w:rsidR="002D0DC5">
        <w:rPr>
          <w:rFonts w:ascii="Times New Roman" w:eastAsia="Times New Roman" w:hAnsi="Times New Roman" w:cs="Times New Roman"/>
          <w:bCs/>
          <w:lang w:eastAsia="en-US"/>
        </w:rPr>
        <w:t xml:space="preserve">manji 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 xml:space="preserve">  je za </w:t>
      </w:r>
      <w:r w:rsidR="002D0DC5">
        <w:rPr>
          <w:rFonts w:ascii="Times New Roman" w:eastAsia="Times New Roman" w:hAnsi="Times New Roman" w:cs="Times New Roman"/>
          <w:bCs/>
          <w:lang w:eastAsia="en-US"/>
        </w:rPr>
        <w:t>11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>% nego u 201</w:t>
      </w:r>
      <w:r w:rsidR="002D0DC5">
        <w:rPr>
          <w:rFonts w:ascii="Times New Roman" w:eastAsia="Times New Roman" w:hAnsi="Times New Roman" w:cs="Times New Roman"/>
          <w:bCs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 xml:space="preserve">. godini. </w:t>
      </w:r>
    </w:p>
    <w:p w:rsidR="00A71C56" w:rsidRDefault="00A71C56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A71C56" w:rsidRDefault="00A71C56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</w:t>
      </w:r>
      <w:r>
        <w:rPr>
          <w:rFonts w:ascii="Times New Roman" w:eastAsia="Times New Roman" w:hAnsi="Times New Roman" w:cs="Times New Roman"/>
          <w:b/>
          <w:lang w:eastAsia="en-US"/>
        </w:rPr>
        <w:t>1</w:t>
      </w:r>
      <w:r w:rsidRPr="002D0DC5">
        <w:rPr>
          <w:rFonts w:ascii="Times New Roman" w:eastAsia="Times New Roman" w:hAnsi="Times New Roman" w:cs="Times New Roman"/>
          <w:b/>
          <w:lang w:eastAsia="en-US"/>
        </w:rPr>
        <w:t>. Potraživanja od zaposlenih (AOP 078)</w:t>
      </w:r>
    </w:p>
    <w:p w:rsidR="00A71C56" w:rsidRPr="002D0DC5" w:rsidRDefault="00A71C56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D0DC5">
        <w:rPr>
          <w:rFonts w:ascii="Times New Roman" w:eastAsia="Times New Roman" w:hAnsi="Times New Roman" w:cs="Times New Roman"/>
          <w:lang w:eastAsia="en-US"/>
        </w:rPr>
        <w:t>To su potraživanja od dvije djelatnice</w:t>
      </w:r>
      <w:r>
        <w:rPr>
          <w:rFonts w:ascii="Times New Roman" w:eastAsia="Times New Roman" w:hAnsi="Times New Roman" w:cs="Times New Roman"/>
          <w:lang w:eastAsia="en-US"/>
        </w:rPr>
        <w:t xml:space="preserve"> (Senaši Đ. Stupar A.)</w:t>
      </w:r>
      <w:r w:rsidRPr="002D0DC5">
        <w:rPr>
          <w:rFonts w:ascii="Times New Roman" w:eastAsia="Times New Roman" w:hAnsi="Times New Roman" w:cs="Times New Roman"/>
          <w:lang w:eastAsia="en-US"/>
        </w:rPr>
        <w:t xml:space="preserve"> za kupljene godišnje karte za 2018.g</w:t>
      </w:r>
      <w:r>
        <w:rPr>
          <w:rFonts w:ascii="Times New Roman" w:eastAsia="Times New Roman" w:hAnsi="Times New Roman" w:cs="Times New Roman"/>
          <w:lang w:eastAsia="en-US"/>
        </w:rPr>
        <w:t xml:space="preserve">odinu </w:t>
      </w:r>
      <w:r w:rsidRPr="002D0DC5">
        <w:rPr>
          <w:rFonts w:ascii="Times New Roman" w:eastAsia="Times New Roman" w:hAnsi="Times New Roman" w:cs="Times New Roman"/>
          <w:lang w:eastAsia="en-US"/>
        </w:rPr>
        <w:t xml:space="preserve"> a  za prijevoz na posao  (prema novom Kolektivnom ugovoru za javne službe)</w:t>
      </w:r>
    </w:p>
    <w:p w:rsidR="00A71C56" w:rsidRDefault="00A71C56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A71C56" w:rsidRDefault="00A71C56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>
        <w:rPr>
          <w:rFonts w:ascii="Times New Roman" w:eastAsia="Times New Roman" w:hAnsi="Times New Roman" w:cs="Times New Roman"/>
          <w:b/>
          <w:bCs/>
          <w:lang w:eastAsia="en-US"/>
        </w:rPr>
        <w:t>2</w:t>
      </w:r>
      <w:r>
        <w:rPr>
          <w:rFonts w:ascii="Times New Roman" w:eastAsia="Times New Roman" w:hAnsi="Times New Roman" w:cs="Times New Roman"/>
          <w:b/>
          <w:bCs/>
          <w:lang w:eastAsia="en-US"/>
        </w:rPr>
        <w:t>. Potraživanje za više plaćene poreze i doprinose (AOP 079)</w:t>
      </w:r>
    </w:p>
    <w:p w:rsidR="00A71C56" w:rsidRDefault="00A71C56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2D0DC5">
        <w:rPr>
          <w:rFonts w:ascii="Times New Roman" w:eastAsia="Times New Roman" w:hAnsi="Times New Roman" w:cs="Times New Roman"/>
          <w:bCs/>
          <w:lang w:eastAsia="en-US"/>
        </w:rPr>
        <w:t xml:space="preserve">To su potraživanja od Porezne uprave RH za više uplaćene poreze i prireze po godišnjem obračunu poreza na dohodak. 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:rsidR="00DF3C34" w:rsidRPr="00151E9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A71C56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DF3C34" w:rsidRPr="00151E9D">
        <w:rPr>
          <w:rFonts w:ascii="Times New Roman" w:eastAsia="Times New Roman" w:hAnsi="Times New Roman" w:cs="Times New Roman"/>
          <w:b/>
          <w:bCs/>
          <w:lang w:eastAsia="en-US"/>
        </w:rPr>
        <w:t>. Ostala potraživanja  (AOP 080)</w:t>
      </w:r>
    </w:p>
    <w:p w:rsidR="00151E9D" w:rsidRPr="00151E9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51E9D">
        <w:rPr>
          <w:rFonts w:ascii="Times New Roman" w:eastAsia="Times New Roman" w:hAnsi="Times New Roman" w:cs="Times New Roman"/>
          <w:lang w:eastAsia="en-US"/>
        </w:rPr>
        <w:t>Potraživanja se odnose na nerefundirana bolovanja</w:t>
      </w:r>
      <w:r w:rsidR="00151E9D" w:rsidRPr="00151E9D">
        <w:rPr>
          <w:rFonts w:ascii="Times New Roman" w:eastAsia="Times New Roman" w:hAnsi="Times New Roman" w:cs="Times New Roman"/>
          <w:lang w:eastAsia="en-US"/>
        </w:rPr>
        <w:t xml:space="preserve">  za 12/2017 387,04 i manje refundiranu naknadu na ozljedu na radu  za </w:t>
      </w:r>
      <w:r w:rsidRPr="00151E9D">
        <w:rPr>
          <w:rFonts w:ascii="Times New Roman" w:eastAsia="Times New Roman" w:hAnsi="Times New Roman" w:cs="Times New Roman"/>
          <w:lang w:eastAsia="en-US"/>
        </w:rPr>
        <w:t xml:space="preserve"> </w:t>
      </w:r>
      <w:r w:rsidR="00151E9D" w:rsidRPr="00151E9D">
        <w:rPr>
          <w:rFonts w:ascii="Times New Roman" w:eastAsia="Times New Roman" w:hAnsi="Times New Roman" w:cs="Times New Roman"/>
          <w:lang w:eastAsia="en-US"/>
        </w:rPr>
        <w:t xml:space="preserve">1/17 </w:t>
      </w:r>
      <w:r w:rsidR="00151E9D">
        <w:rPr>
          <w:rFonts w:ascii="Times New Roman" w:eastAsia="Times New Roman" w:hAnsi="Times New Roman" w:cs="Times New Roman"/>
          <w:lang w:eastAsia="en-US"/>
        </w:rPr>
        <w:t xml:space="preserve">na teret HZZO u iznosu 1.259,15 kn a isplaćena iz sredstava Državne riznice. </w:t>
      </w:r>
    </w:p>
    <w:p w:rsidR="002D0DC5" w:rsidRPr="002D0DC5" w:rsidRDefault="002D0DC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:rsidR="001A665A" w:rsidRPr="001A665A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34</w:t>
      </w:r>
      <w:r w:rsidR="00DF3C34" w:rsidRPr="006D4DCD">
        <w:rPr>
          <w:rFonts w:ascii="Times New Roman" w:eastAsia="Times New Roman" w:hAnsi="Times New Roman" w:cs="Times New Roman"/>
          <w:b/>
          <w:bCs/>
          <w:lang w:eastAsia="en-US"/>
        </w:rPr>
        <w:t>. Obveznice za prodaju otkupljenih stanova (AOP 113)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Kod prodaje društvenih stanova nad kojima je postojalo stanarsko pravo,  prodaja se vršila i  otkupom stare štednje koja je sukladno Zakonu o pretvaranju deviznih depozita građana u javni dug (NN106/93.)  pripala Knjižnici  i za to je dobila 30% vrijednosti depozita u  obveznicama  RH. 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Na računima 14412/91122   vode se sredstva (kamate i anuiteti) koja prema potvrdi  PBZ Zagreb  iznose 1.321,39 EUR.  Izvršeno je usklađenje sa srednjim tečajem EUR HNB  na dan 31.12.201</w:t>
      </w:r>
      <w:r w:rsidR="002D0DC5">
        <w:rPr>
          <w:rFonts w:ascii="Times New Roman" w:eastAsia="Times New Roman" w:hAnsi="Times New Roman" w:cs="Times New Roman"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 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35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 xml:space="preserve">. Rashodi budućeg razdoblja (AOP 158) </w:t>
      </w:r>
    </w:p>
    <w:p w:rsidR="001A665A" w:rsidRDefault="001A665A" w:rsidP="001A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Unaprijed plaćeni troškovi budućeg razdoblja grupe 191  čine obračunata materijalna prava za 12/17 isplaćena u siječnju 2018. godine i iznose 23.166 kn.</w:t>
      </w:r>
    </w:p>
    <w:p w:rsidR="001A665A" w:rsidRDefault="001A665A" w:rsidP="001A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Kontinuirani rashodi budućih razdoblja  grupe 193 čine obračunata plaća za 12/2017. </w:t>
      </w:r>
      <w:r w:rsidR="0096301B">
        <w:rPr>
          <w:rFonts w:ascii="Times New Roman" w:eastAsia="Times New Roman" w:hAnsi="Times New Roman" w:cs="Times New Roman"/>
          <w:lang w:eastAsia="en-US"/>
        </w:rPr>
        <w:t>480.760 obračunati prijevoz za 12/17 11.944</w:t>
      </w:r>
      <w:r w:rsidR="00A71C56">
        <w:rPr>
          <w:rFonts w:ascii="Times New Roman" w:eastAsia="Times New Roman" w:hAnsi="Times New Roman" w:cs="Times New Roman"/>
          <w:lang w:eastAsia="en-US"/>
        </w:rPr>
        <w:t xml:space="preserve"> </w:t>
      </w:r>
      <w:r w:rsidR="0096301B">
        <w:rPr>
          <w:rFonts w:ascii="Times New Roman" w:eastAsia="Times New Roman" w:hAnsi="Times New Roman" w:cs="Times New Roman"/>
          <w:lang w:eastAsia="en-US"/>
        </w:rPr>
        <w:t>kn i obračunata naknada za neiskorištenu kvotu nezapošljavanja invalida za 12/17 982,80 kn što je ukupno 493.686</w:t>
      </w:r>
      <w:r w:rsidR="00A71C56">
        <w:rPr>
          <w:rFonts w:ascii="Times New Roman" w:eastAsia="Times New Roman" w:hAnsi="Times New Roman" w:cs="Times New Roman"/>
          <w:lang w:eastAsia="en-US"/>
        </w:rPr>
        <w:t xml:space="preserve"> </w:t>
      </w:r>
      <w:r w:rsidR="0096301B">
        <w:rPr>
          <w:rFonts w:ascii="Times New Roman" w:eastAsia="Times New Roman" w:hAnsi="Times New Roman" w:cs="Times New Roman"/>
          <w:lang w:eastAsia="en-US"/>
        </w:rPr>
        <w:t xml:space="preserve">kn. </w:t>
      </w:r>
    </w:p>
    <w:p w:rsidR="001A665A" w:rsidRDefault="001A665A" w:rsidP="001A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DF3C34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DF3C34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 xml:space="preserve">OBVEZE  I VLASTITI IZVORI (AOP </w:t>
      </w:r>
      <w:r w:rsidR="00A71C56">
        <w:rPr>
          <w:rFonts w:ascii="Times New Roman" w:eastAsia="Times New Roman" w:hAnsi="Times New Roman" w:cs="Times New Roman"/>
          <w:b/>
          <w:lang w:eastAsia="en-US"/>
        </w:rPr>
        <w:t>162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6D4DCD" w:rsidRDefault="00DF3C34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ab/>
      </w:r>
      <w:r w:rsidRPr="006D4DCD">
        <w:rPr>
          <w:rFonts w:ascii="Times New Roman" w:eastAsia="Times New Roman" w:hAnsi="Times New Roman" w:cs="Times New Roman"/>
          <w:lang w:eastAsia="en-US"/>
        </w:rPr>
        <w:tab/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6D4DCD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151E9D">
        <w:rPr>
          <w:rFonts w:ascii="Times New Roman" w:eastAsia="Times New Roman" w:hAnsi="Times New Roman" w:cs="Times New Roman"/>
          <w:b/>
          <w:bCs/>
          <w:lang w:eastAsia="en-US"/>
        </w:rPr>
        <w:t>6</w:t>
      </w:r>
      <w:r w:rsidRPr="006D4DCD">
        <w:rPr>
          <w:rFonts w:ascii="Times New Roman" w:eastAsia="Times New Roman" w:hAnsi="Times New Roman" w:cs="Times New Roman"/>
          <w:b/>
          <w:bCs/>
          <w:lang w:eastAsia="en-US"/>
        </w:rPr>
        <w:t xml:space="preserve">. Obveze za zaposlene  (AOP 165) 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>su  obveze za obračunatu a neisplaćenu plaću (</w:t>
      </w:r>
      <w:r w:rsidR="0096301B">
        <w:rPr>
          <w:rFonts w:ascii="Times New Roman" w:eastAsia="Times New Roman" w:hAnsi="Times New Roman" w:cs="Times New Roman"/>
          <w:bCs/>
          <w:lang w:eastAsia="en-US"/>
        </w:rPr>
        <w:t>480.760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 xml:space="preserve"> kn)</w:t>
      </w:r>
      <w:r w:rsidR="0096301B">
        <w:rPr>
          <w:rFonts w:ascii="Times New Roman" w:eastAsia="Times New Roman" w:hAnsi="Times New Roman" w:cs="Times New Roman"/>
          <w:bCs/>
          <w:lang w:eastAsia="en-US"/>
        </w:rPr>
        <w:t xml:space="preserve">, obračunata a neisplaćena materijalna prava za 12/17. (23.166 kn)  i 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 xml:space="preserve"> bolovanje na teret HZZO za 12/1</w:t>
      </w:r>
      <w:r w:rsidR="0096301B">
        <w:rPr>
          <w:rFonts w:ascii="Times New Roman" w:eastAsia="Times New Roman" w:hAnsi="Times New Roman" w:cs="Times New Roman"/>
          <w:bCs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>.  (</w:t>
      </w:r>
      <w:r w:rsidR="0096301B">
        <w:rPr>
          <w:rFonts w:ascii="Times New Roman" w:eastAsia="Times New Roman" w:hAnsi="Times New Roman" w:cs="Times New Roman"/>
          <w:bCs/>
          <w:lang w:eastAsia="en-US"/>
        </w:rPr>
        <w:t>285,28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 xml:space="preserve"> kn) koja je iskazana u bilanci i  iznosi</w:t>
      </w:r>
      <w:r w:rsidR="0096301B">
        <w:rPr>
          <w:rFonts w:ascii="Times New Roman" w:eastAsia="Times New Roman" w:hAnsi="Times New Roman" w:cs="Times New Roman"/>
          <w:bCs/>
          <w:lang w:eastAsia="en-US"/>
        </w:rPr>
        <w:t xml:space="preserve"> sveukupno 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96301B">
        <w:rPr>
          <w:rFonts w:ascii="Times New Roman" w:eastAsia="Times New Roman" w:hAnsi="Times New Roman" w:cs="Times New Roman"/>
          <w:bCs/>
          <w:lang w:eastAsia="en-US"/>
        </w:rPr>
        <w:t>504.212</w:t>
      </w:r>
      <w:r w:rsidRPr="006D4DCD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>kn.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6D4DCD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151E9D">
        <w:rPr>
          <w:rFonts w:ascii="Times New Roman" w:eastAsia="Times New Roman" w:hAnsi="Times New Roman" w:cs="Times New Roman"/>
          <w:b/>
          <w:bCs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b/>
          <w:bCs/>
          <w:lang w:eastAsia="en-US"/>
        </w:rPr>
        <w:t xml:space="preserve">. Obveze za materijalne rashode, financijske rashode i rashode za nabavku nefinancijske imovine   (AOP 166,167 i 176) 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6D4DCD">
        <w:rPr>
          <w:rFonts w:ascii="Times New Roman" w:eastAsia="Times New Roman" w:hAnsi="Times New Roman" w:cs="Times New Roman"/>
          <w:bCs/>
          <w:lang w:eastAsia="en-US"/>
        </w:rPr>
        <w:t>Rashodi koji se odnose na prosinac  201</w:t>
      </w:r>
      <w:r w:rsidR="0096301B">
        <w:rPr>
          <w:rFonts w:ascii="Times New Roman" w:eastAsia="Times New Roman" w:hAnsi="Times New Roman" w:cs="Times New Roman"/>
          <w:bCs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>. i terete izvještajno razdoblje 201</w:t>
      </w:r>
      <w:r w:rsidR="0096301B">
        <w:rPr>
          <w:rFonts w:ascii="Times New Roman" w:eastAsia="Times New Roman" w:hAnsi="Times New Roman" w:cs="Times New Roman"/>
          <w:bCs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>. bit će plaćeni u siječnju 201</w:t>
      </w:r>
      <w:r w:rsidR="00A975F4">
        <w:rPr>
          <w:rFonts w:ascii="Times New Roman" w:eastAsia="Times New Roman" w:hAnsi="Times New Roman" w:cs="Times New Roman"/>
          <w:bCs/>
          <w:lang w:eastAsia="en-US"/>
        </w:rPr>
        <w:t>8</w:t>
      </w:r>
      <w:r w:rsidRPr="006D4DCD">
        <w:rPr>
          <w:rFonts w:ascii="Times New Roman" w:eastAsia="Times New Roman" w:hAnsi="Times New Roman" w:cs="Times New Roman"/>
          <w:bCs/>
          <w:lang w:eastAsia="en-US"/>
        </w:rPr>
        <w:t>. godine.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3</w:t>
      </w:r>
      <w:r w:rsidR="00151E9D">
        <w:rPr>
          <w:rFonts w:ascii="Times New Roman" w:eastAsia="Times New Roman" w:hAnsi="Times New Roman" w:cs="Times New Roman"/>
          <w:b/>
          <w:lang w:eastAsia="en-US"/>
        </w:rPr>
        <w:t>8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. Ostali  vlastiti izvori  (AOP 22</w:t>
      </w:r>
      <w:r w:rsidR="00DC0D15">
        <w:rPr>
          <w:rFonts w:ascii="Times New Roman" w:eastAsia="Times New Roman" w:hAnsi="Times New Roman" w:cs="Times New Roman"/>
          <w:b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 xml:space="preserve">Ostali vlastiti izvori  su izvori vlasništva za donacije i  izvori vlasništva za obveznice. 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3</w:t>
      </w:r>
      <w:r w:rsidR="00151E9D">
        <w:rPr>
          <w:rFonts w:ascii="Times New Roman" w:eastAsia="Times New Roman" w:hAnsi="Times New Roman" w:cs="Times New Roman"/>
          <w:b/>
          <w:lang w:eastAsia="en-US"/>
        </w:rPr>
        <w:t>9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. Višak/manjak  (AOP 234 i AOP 23</w:t>
      </w:r>
      <w:r w:rsidR="00DC0D15">
        <w:rPr>
          <w:rFonts w:ascii="Times New Roman" w:eastAsia="Times New Roman" w:hAnsi="Times New Roman" w:cs="Times New Roman"/>
          <w:b/>
          <w:lang w:eastAsia="en-US"/>
        </w:rPr>
        <w:t>8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en-US"/>
        </w:rPr>
      </w:pPr>
      <w:r w:rsidRPr="00151E9D">
        <w:rPr>
          <w:rFonts w:ascii="Times New Roman" w:eastAsia="Times New Roman" w:hAnsi="Times New Roman" w:cs="Times New Roman"/>
          <w:lang w:eastAsia="en-US"/>
        </w:rPr>
        <w:t xml:space="preserve">Sukladno čl. 82. Pravilnika o proračunskom računovodstvu i računskom planu provedena je korekcija rezultata za evidentiranje sredstava na računima kapitalnih prijenosa sredstava. Višak prihoda od poslovanja  je </w:t>
      </w:r>
      <w:r w:rsidR="00151E9D" w:rsidRPr="00151E9D">
        <w:rPr>
          <w:rFonts w:ascii="Times New Roman" w:eastAsia="Times New Roman" w:hAnsi="Times New Roman" w:cs="Times New Roman"/>
          <w:lang w:eastAsia="en-US"/>
        </w:rPr>
        <w:t>629.052,46</w:t>
      </w:r>
      <w:r w:rsidRPr="00151E9D">
        <w:rPr>
          <w:rFonts w:ascii="Times New Roman" w:eastAsia="Times New Roman" w:hAnsi="Times New Roman" w:cs="Times New Roman"/>
          <w:lang w:eastAsia="en-US"/>
        </w:rPr>
        <w:t xml:space="preserve">  kn   i manjak  prihoda od nefinancijske imovine  je  </w:t>
      </w:r>
      <w:r w:rsidR="00151E9D" w:rsidRPr="00151E9D">
        <w:rPr>
          <w:rFonts w:ascii="Times New Roman" w:eastAsia="Times New Roman" w:hAnsi="Times New Roman" w:cs="Times New Roman"/>
          <w:lang w:eastAsia="en-US"/>
        </w:rPr>
        <w:t>422.305,20</w:t>
      </w:r>
      <w:r w:rsidRPr="00151E9D">
        <w:rPr>
          <w:rFonts w:ascii="Times New Roman" w:eastAsia="Times New Roman" w:hAnsi="Times New Roman" w:cs="Times New Roman"/>
          <w:lang w:eastAsia="en-US"/>
        </w:rPr>
        <w:t xml:space="preserve"> kn </w:t>
      </w:r>
      <w:r w:rsidRPr="00151E9D">
        <w:rPr>
          <w:rFonts w:ascii="Times New Roman" w:eastAsia="Times New Roman" w:hAnsi="Times New Roman" w:cs="Times New Roman"/>
          <w:color w:val="FF0000"/>
          <w:lang w:eastAsia="en-US"/>
        </w:rPr>
        <w:t xml:space="preserve"> </w:t>
      </w:r>
      <w:r w:rsidRPr="00151E9D">
        <w:rPr>
          <w:rFonts w:ascii="Times New Roman" w:eastAsia="Times New Roman" w:hAnsi="Times New Roman" w:cs="Times New Roman"/>
          <w:lang w:eastAsia="en-US"/>
        </w:rPr>
        <w:t xml:space="preserve">(razlika je višak prihoda od </w:t>
      </w:r>
      <w:r w:rsidR="00151E9D" w:rsidRPr="00151E9D">
        <w:rPr>
          <w:rFonts w:ascii="Times New Roman" w:eastAsia="Times New Roman" w:hAnsi="Times New Roman" w:cs="Times New Roman"/>
          <w:lang w:eastAsia="en-US"/>
        </w:rPr>
        <w:t>206.747</w:t>
      </w:r>
      <w:r w:rsidRPr="00151E9D">
        <w:rPr>
          <w:rFonts w:ascii="Times New Roman" w:eastAsia="Times New Roman" w:hAnsi="Times New Roman" w:cs="Times New Roman"/>
          <w:lang w:eastAsia="en-US"/>
        </w:rPr>
        <w:t xml:space="preserve"> kn  koji će se po Odluci o  rasporedu rezultata knjižiti u 201</w:t>
      </w:r>
      <w:r w:rsidR="00151E9D" w:rsidRPr="00151E9D">
        <w:rPr>
          <w:rFonts w:ascii="Times New Roman" w:eastAsia="Times New Roman" w:hAnsi="Times New Roman" w:cs="Times New Roman"/>
          <w:lang w:eastAsia="en-US"/>
        </w:rPr>
        <w:t>8</w:t>
      </w:r>
      <w:r w:rsidRPr="00151E9D">
        <w:rPr>
          <w:rFonts w:ascii="Times New Roman" w:eastAsia="Times New Roman" w:hAnsi="Times New Roman" w:cs="Times New Roman"/>
          <w:lang w:eastAsia="en-US"/>
        </w:rPr>
        <w:t>.)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6D4DCD" w:rsidRDefault="00151E9D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40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 xml:space="preserve">.  </w:t>
      </w:r>
      <w:r w:rsidR="00DF3C34" w:rsidRPr="006D4DCD">
        <w:rPr>
          <w:rFonts w:ascii="Times New Roman" w:eastAsia="Times New Roman" w:hAnsi="Times New Roman" w:cs="Times New Roman"/>
          <w:lang w:eastAsia="en-US"/>
        </w:rPr>
        <w:t>Tablice iz st. 1. Članka 14. Pravilnika o financijskom izvješćivanju  su prazne jer nema podataka o kreditima, dospjelih kamatama i ostalih ugovornih odnosa i sporova na sudu.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6D4DCD">
        <w:rPr>
          <w:rFonts w:ascii="Times New Roman" w:eastAsia="Times New Roman" w:hAnsi="Times New Roman" w:cs="Times New Roman"/>
          <w:b/>
          <w:bCs/>
          <w:lang w:eastAsia="en-US"/>
        </w:rPr>
        <w:lastRenderedPageBreak/>
        <w:t>PROMJENE U VRIJEDNOSTI I OBUJMU IMOVINE I OBVEZA ZA RAZDOBLJE1. 1 DO 31.12.201</w:t>
      </w:r>
      <w:r w:rsidR="0096301B">
        <w:rPr>
          <w:rFonts w:ascii="Times New Roman" w:eastAsia="Times New Roman" w:hAnsi="Times New Roman" w:cs="Times New Roman"/>
          <w:b/>
          <w:bCs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b/>
          <w:bCs/>
          <w:lang w:eastAsia="en-US"/>
        </w:rPr>
        <w:t>. (P-VRIO)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41</w:t>
      </w:r>
      <w:r w:rsidR="00DF3C34" w:rsidRPr="006D4DCD">
        <w:rPr>
          <w:rFonts w:ascii="Times New Roman" w:eastAsia="Times New Roman" w:hAnsi="Times New Roman" w:cs="Times New Roman"/>
          <w:b/>
          <w:bCs/>
          <w:lang w:eastAsia="en-US"/>
        </w:rPr>
        <w:t xml:space="preserve">. Iznos povećanja pod  AOP 018 u stupcu 4 </w:t>
      </w:r>
      <w:r w:rsidR="00DF3C34" w:rsidRPr="006D4DCD">
        <w:rPr>
          <w:rFonts w:ascii="Times New Roman" w:eastAsia="Times New Roman" w:hAnsi="Times New Roman" w:cs="Times New Roman"/>
          <w:lang w:eastAsia="en-US"/>
        </w:rPr>
        <w:t xml:space="preserve">odnosi se na povećanje vrijednosti dugotrajne imovine za  knjižnu građu koju  je Ministarstvo kulture dostavilo otkupom od izdavača i </w:t>
      </w:r>
      <w:r w:rsidR="0096301B">
        <w:rPr>
          <w:rFonts w:ascii="Times New Roman" w:eastAsia="Times New Roman" w:hAnsi="Times New Roman" w:cs="Times New Roman"/>
          <w:lang w:eastAsia="en-US"/>
        </w:rPr>
        <w:t xml:space="preserve"> vrijednost dobivenog </w:t>
      </w:r>
      <w:r w:rsidR="00DF3C34" w:rsidRPr="006D4DCD">
        <w:rPr>
          <w:rFonts w:ascii="Times New Roman" w:eastAsia="Times New Roman" w:hAnsi="Times New Roman" w:cs="Times New Roman"/>
          <w:lang w:eastAsia="en-US"/>
        </w:rPr>
        <w:t xml:space="preserve"> Obaveznog primjerka knjižne građe </w:t>
      </w:r>
      <w:r w:rsidR="0096301B">
        <w:rPr>
          <w:rFonts w:ascii="Times New Roman" w:eastAsia="Times New Roman" w:hAnsi="Times New Roman" w:cs="Times New Roman"/>
          <w:lang w:eastAsia="en-US"/>
        </w:rPr>
        <w:t xml:space="preserve">za 2017.g od Nacionalne i sveučilišne knjižnice Zagreb. </w:t>
      </w:r>
      <w:r w:rsidR="00DF3C34" w:rsidRPr="006D4DC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 xml:space="preserve">IZVJEŠTAJ O RASHODIMA PREMA FUNKCIJSKOJ DJELATNOSTI 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DCD">
        <w:rPr>
          <w:rFonts w:ascii="Times New Roman" w:eastAsia="Times New Roman" w:hAnsi="Times New Roman" w:cs="Times New Roman"/>
          <w:b/>
          <w:lang w:eastAsia="en-US"/>
        </w:rPr>
        <w:t>za razdoblje 1.1. do 31.12. 201</w:t>
      </w:r>
      <w:r w:rsidR="0096301B">
        <w:rPr>
          <w:rFonts w:ascii="Times New Roman" w:eastAsia="Times New Roman" w:hAnsi="Times New Roman" w:cs="Times New Roman"/>
          <w:b/>
          <w:lang w:eastAsia="en-US"/>
        </w:rPr>
        <w:t>7</w:t>
      </w:r>
      <w:r w:rsidRPr="006D4DCD">
        <w:rPr>
          <w:rFonts w:ascii="Times New Roman" w:eastAsia="Times New Roman" w:hAnsi="Times New Roman" w:cs="Times New Roman"/>
          <w:b/>
          <w:lang w:eastAsia="en-US"/>
        </w:rPr>
        <w:t>.  (RAS- funkcijski)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6D4DC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42</w:t>
      </w:r>
      <w:r w:rsidR="00DF3C34" w:rsidRPr="006D4DCD">
        <w:rPr>
          <w:rFonts w:ascii="Times New Roman" w:eastAsia="Times New Roman" w:hAnsi="Times New Roman" w:cs="Times New Roman"/>
          <w:lang w:eastAsia="en-US"/>
        </w:rPr>
        <w:t xml:space="preserve">. </w:t>
      </w:r>
      <w:r w:rsidR="00DF3C34" w:rsidRPr="006D4DCD">
        <w:rPr>
          <w:rFonts w:ascii="Times New Roman" w:eastAsia="Times New Roman" w:hAnsi="Times New Roman" w:cs="Times New Roman"/>
          <w:b/>
          <w:lang w:eastAsia="en-US"/>
        </w:rPr>
        <w:t>Rekreacija, kultura i religija  (AOP 103)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Prema Okružnici Ministarstva financija od 1</w:t>
      </w:r>
      <w:r w:rsidR="0096301B">
        <w:rPr>
          <w:rFonts w:ascii="Times New Roman" w:eastAsia="Times New Roman" w:hAnsi="Times New Roman" w:cs="Times New Roman"/>
          <w:lang w:eastAsia="en-US"/>
        </w:rPr>
        <w:t>0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 siječnja </w:t>
      </w:r>
      <w:r w:rsidR="0096301B">
        <w:rPr>
          <w:rFonts w:ascii="Times New Roman" w:eastAsia="Times New Roman" w:hAnsi="Times New Roman" w:cs="Times New Roman"/>
          <w:lang w:eastAsia="en-US"/>
        </w:rPr>
        <w:t>2017.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 godine Knjižnica je obvezna predavati obrazac RAS-funkcijski. Gradska i sveučilišna knjižnica Osijek ustanova je u sastavu Sveučilišta J.J. Strossmayera u Osijeka i obavlja knjižničnu djelatnost te je popunjen AOP 105 s podacima o ukupnim rashodima koji su jednaki podacima AOP 402 na obrascu PR-RAS .</w:t>
      </w: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6D4DC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D4DCD">
        <w:rPr>
          <w:rFonts w:ascii="Times New Roman" w:eastAsia="Times New Roman" w:hAnsi="Times New Roman" w:cs="Times New Roman"/>
          <w:lang w:eastAsia="en-US"/>
        </w:rPr>
        <w:t>Osijek, 26. siječnja 201</w:t>
      </w:r>
      <w:r w:rsidR="0096301B">
        <w:rPr>
          <w:rFonts w:ascii="Times New Roman" w:eastAsia="Times New Roman" w:hAnsi="Times New Roman" w:cs="Times New Roman"/>
          <w:lang w:eastAsia="en-US"/>
        </w:rPr>
        <w:t>8</w:t>
      </w:r>
      <w:r w:rsidRPr="006D4DCD">
        <w:rPr>
          <w:rFonts w:ascii="Times New Roman" w:eastAsia="Times New Roman" w:hAnsi="Times New Roman" w:cs="Times New Roman"/>
          <w:lang w:eastAsia="en-US"/>
        </w:rPr>
        <w:t xml:space="preserve">. godine                                                  </w:t>
      </w:r>
    </w:p>
    <w:p w:rsidR="00DF3C34" w:rsidRDefault="0096301B" w:rsidP="00DF3C3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</w:t>
      </w:r>
      <w:r w:rsidR="00DF3C34" w:rsidRPr="006D4DCD">
        <w:rPr>
          <w:rFonts w:ascii="Times New Roman" w:eastAsia="Times New Roman" w:hAnsi="Times New Roman" w:cs="Times New Roman"/>
          <w:lang w:eastAsia="en-US"/>
        </w:rPr>
        <w:t>Ravnateljica</w:t>
      </w:r>
    </w:p>
    <w:p w:rsidR="00A71C56" w:rsidRPr="006D4DCD" w:rsidRDefault="00A71C56" w:rsidP="00A71C5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DUBRAVKA PAĐEN FARKAŠ, viša knjižničarka </w:t>
      </w:r>
    </w:p>
    <w:p w:rsidR="00DF3C34" w:rsidRPr="00F3557F" w:rsidRDefault="00DF3C34" w:rsidP="00DF3C3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en-US"/>
        </w:rPr>
      </w:pPr>
      <w:r w:rsidRPr="00F3557F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DF3C34" w:rsidRPr="00F3557F" w:rsidRDefault="00DF3C34" w:rsidP="00DF3C3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en-US"/>
        </w:rPr>
      </w:pPr>
      <w:r w:rsidRPr="00F3557F">
        <w:rPr>
          <w:rFonts w:ascii="Times New Roman" w:eastAsia="Times New Roman" w:hAnsi="Times New Roman" w:cs="Times New Roman"/>
          <w:lang w:eastAsia="en-US"/>
        </w:rPr>
        <w:t xml:space="preserve">                       </w:t>
      </w:r>
    </w:p>
    <w:p w:rsidR="00DF3C34" w:rsidRPr="00F3557F" w:rsidRDefault="00DF3C34" w:rsidP="00DF3C3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F3C34" w:rsidRPr="00F3557F" w:rsidRDefault="00DF3C34" w:rsidP="00DF3C3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F3C34" w:rsidRPr="00F3557F" w:rsidRDefault="00DF3C34" w:rsidP="00DF3C3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F3C34" w:rsidRPr="00F3557F" w:rsidRDefault="00DF3C34" w:rsidP="00DF3C3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F3C34" w:rsidRPr="00F3557F" w:rsidRDefault="00DF3C34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F3557F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ab/>
      </w:r>
      <w:r w:rsidRPr="00F3557F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ab/>
      </w:r>
    </w:p>
    <w:p w:rsidR="00DF3C34" w:rsidRPr="00F3557F" w:rsidRDefault="00DF3C34" w:rsidP="00DF3C3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DF3C34" w:rsidRPr="00F3557F" w:rsidRDefault="00DF3C34" w:rsidP="00DF3C34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F3C34" w:rsidRPr="00F3557F" w:rsidRDefault="00DF3C34" w:rsidP="00DF3C34">
      <w:pPr>
        <w:jc w:val="both"/>
        <w:rPr>
          <w:rFonts w:ascii="Calibri" w:eastAsia="Times New Roman" w:hAnsi="Calibri" w:cs="Times New Roman"/>
        </w:rPr>
      </w:pPr>
    </w:p>
    <w:p w:rsidR="00DF3C34" w:rsidRPr="0073244C" w:rsidRDefault="00DF3C34" w:rsidP="00DF3C34">
      <w:pPr>
        <w:pStyle w:val="Bezproreda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142C" w:rsidRDefault="008A142C"/>
    <w:sectPr w:rsidR="008A142C" w:rsidSect="00291D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C1" w:rsidRDefault="009001C1">
      <w:pPr>
        <w:spacing w:after="0" w:line="240" w:lineRule="auto"/>
      </w:pPr>
      <w:r>
        <w:separator/>
      </w:r>
    </w:p>
  </w:endnote>
  <w:endnote w:type="continuationSeparator" w:id="0">
    <w:p w:rsidR="009001C1" w:rsidRDefault="0090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7154"/>
      <w:docPartObj>
        <w:docPartGallery w:val="Page Numbers (Bottom of Page)"/>
        <w:docPartUnique/>
      </w:docPartObj>
    </w:sdtPr>
    <w:sdtEndPr/>
    <w:sdtContent>
      <w:p w:rsidR="00690EAB" w:rsidRDefault="00DF3C3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C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90EAB" w:rsidRDefault="009001C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C1" w:rsidRDefault="009001C1">
      <w:pPr>
        <w:spacing w:after="0" w:line="240" w:lineRule="auto"/>
      </w:pPr>
      <w:r>
        <w:separator/>
      </w:r>
    </w:p>
  </w:footnote>
  <w:footnote w:type="continuationSeparator" w:id="0">
    <w:p w:rsidR="009001C1" w:rsidRDefault="0090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A0A2B"/>
    <w:multiLevelType w:val="hybridMultilevel"/>
    <w:tmpl w:val="040A707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6413B"/>
    <w:multiLevelType w:val="hybridMultilevel"/>
    <w:tmpl w:val="C1C2C20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34"/>
    <w:rsid w:val="00080184"/>
    <w:rsid w:val="000B17C8"/>
    <w:rsid w:val="00151E9D"/>
    <w:rsid w:val="001A665A"/>
    <w:rsid w:val="001C6650"/>
    <w:rsid w:val="001F7BE1"/>
    <w:rsid w:val="00231940"/>
    <w:rsid w:val="002973D3"/>
    <w:rsid w:val="002B1293"/>
    <w:rsid w:val="002D0DC5"/>
    <w:rsid w:val="002E67FF"/>
    <w:rsid w:val="003F1E70"/>
    <w:rsid w:val="00644060"/>
    <w:rsid w:val="006A54AA"/>
    <w:rsid w:val="006D4DCD"/>
    <w:rsid w:val="006F169D"/>
    <w:rsid w:val="00895D62"/>
    <w:rsid w:val="008A142C"/>
    <w:rsid w:val="009001C1"/>
    <w:rsid w:val="00937D94"/>
    <w:rsid w:val="0096301B"/>
    <w:rsid w:val="00974A37"/>
    <w:rsid w:val="009B1785"/>
    <w:rsid w:val="00A33C98"/>
    <w:rsid w:val="00A71C56"/>
    <w:rsid w:val="00A975F4"/>
    <w:rsid w:val="00B34886"/>
    <w:rsid w:val="00BD0148"/>
    <w:rsid w:val="00BF5D6B"/>
    <w:rsid w:val="00C80EEC"/>
    <w:rsid w:val="00DC0D15"/>
    <w:rsid w:val="00DF3C34"/>
    <w:rsid w:val="00ED67CF"/>
    <w:rsid w:val="00EE7515"/>
    <w:rsid w:val="00F26B2F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D5A2E-390D-45B5-907A-A35C94B1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C3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3C34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Podnoje">
    <w:name w:val="footer"/>
    <w:basedOn w:val="Normal"/>
    <w:link w:val="PodnojeChar"/>
    <w:rsid w:val="00DF3C34"/>
    <w:pPr>
      <w:tabs>
        <w:tab w:val="center" w:pos="4320"/>
        <w:tab w:val="right" w:pos="8640"/>
      </w:tabs>
      <w:spacing w:after="0" w:line="240" w:lineRule="auto"/>
    </w:pPr>
    <w:rPr>
      <w:rFonts w:ascii="HRTimes" w:eastAsia="Times New Roman" w:hAnsi="HRTimes" w:cs="Times New Roman"/>
      <w:sz w:val="24"/>
      <w:szCs w:val="20"/>
      <w:lang w:eastAsia="en-US"/>
    </w:rPr>
  </w:style>
  <w:style w:type="character" w:customStyle="1" w:styleId="PodnojeChar">
    <w:name w:val="Podnožje Char"/>
    <w:basedOn w:val="Zadanifontodlomka"/>
    <w:link w:val="Podnoje"/>
    <w:rsid w:val="00DF3C34"/>
    <w:rPr>
      <w:rFonts w:ascii="HRTimes" w:eastAsia="Times New Roman" w:hAnsi="HRTimes" w:cs="Times New Roman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3C34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D4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Marija Kereta</cp:lastModifiedBy>
  <cp:revision>15</cp:revision>
  <cp:lastPrinted>2018-01-23T12:25:00Z</cp:lastPrinted>
  <dcterms:created xsi:type="dcterms:W3CDTF">2017-05-25T07:06:00Z</dcterms:created>
  <dcterms:modified xsi:type="dcterms:W3CDTF">2018-01-23T12:49:00Z</dcterms:modified>
</cp:coreProperties>
</file>