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A96E0" w14:textId="77777777" w:rsidR="0045407E" w:rsidRPr="00CC1388" w:rsidRDefault="0045407E" w:rsidP="00CC1388">
      <w:pPr>
        <w:pStyle w:val="Default"/>
        <w:jc w:val="both"/>
      </w:pPr>
      <w:r w:rsidRPr="00CC1388">
        <w:t>SVEUČILIŠTE JOSIPA JURJA STROSSMAYERA  U OSIJEKU</w:t>
      </w:r>
    </w:p>
    <w:p w14:paraId="42DAD522" w14:textId="77777777" w:rsidR="0045407E" w:rsidRPr="00CC1388" w:rsidRDefault="0045407E" w:rsidP="00CC1388">
      <w:pPr>
        <w:pStyle w:val="Default"/>
        <w:jc w:val="both"/>
        <w:rPr>
          <w:b/>
        </w:rPr>
      </w:pPr>
      <w:r w:rsidRPr="00CC1388">
        <w:rPr>
          <w:b/>
        </w:rPr>
        <w:t>GRADSKA I SVEUČILIŠNA KNJIŽNICA OSIJEK</w:t>
      </w:r>
    </w:p>
    <w:p w14:paraId="602F574F" w14:textId="77777777" w:rsidR="0045407E" w:rsidRPr="00CC1388" w:rsidRDefault="0045407E" w:rsidP="00CC1388">
      <w:pPr>
        <w:pStyle w:val="Default"/>
        <w:jc w:val="both"/>
        <w:rPr>
          <w:b/>
        </w:rPr>
      </w:pPr>
    </w:p>
    <w:p w14:paraId="1335695D" w14:textId="77777777" w:rsidR="0045407E" w:rsidRPr="00CC1388" w:rsidRDefault="0045407E" w:rsidP="00CC1388">
      <w:pPr>
        <w:pStyle w:val="Default"/>
        <w:jc w:val="both"/>
      </w:pPr>
    </w:p>
    <w:p w14:paraId="0317CB56" w14:textId="77777777" w:rsidR="0045407E" w:rsidRPr="00CC1388" w:rsidRDefault="0045407E" w:rsidP="00CC1388">
      <w:pPr>
        <w:pStyle w:val="Default"/>
        <w:jc w:val="both"/>
      </w:pPr>
      <w:r w:rsidRPr="00CC1388">
        <w:t xml:space="preserve">Osijek, 26. rujna 2022. godine </w:t>
      </w:r>
    </w:p>
    <w:p w14:paraId="42E05EB6" w14:textId="77777777" w:rsidR="0045407E" w:rsidRPr="00CC1388" w:rsidRDefault="0045407E" w:rsidP="00CC1388">
      <w:pPr>
        <w:pStyle w:val="Default"/>
        <w:jc w:val="both"/>
      </w:pPr>
    </w:p>
    <w:p w14:paraId="349E3600" w14:textId="77777777" w:rsidR="0045407E" w:rsidRPr="00CC1388" w:rsidRDefault="0045407E" w:rsidP="00CC1388">
      <w:pPr>
        <w:pStyle w:val="Default"/>
        <w:jc w:val="both"/>
      </w:pPr>
      <w:r w:rsidRPr="00CC1388">
        <w:t>Broj RKP-a  :       02508</w:t>
      </w:r>
    </w:p>
    <w:p w14:paraId="348A6C3A" w14:textId="77777777" w:rsidR="0045407E" w:rsidRPr="00CC1388" w:rsidRDefault="0045407E" w:rsidP="00CC1388">
      <w:pPr>
        <w:pStyle w:val="Default"/>
        <w:jc w:val="both"/>
      </w:pPr>
      <w:r w:rsidRPr="00CC1388">
        <w:t>Matični broj :       03014347</w:t>
      </w:r>
    </w:p>
    <w:p w14:paraId="3D66B8D3" w14:textId="77777777" w:rsidR="0045407E" w:rsidRPr="00CC1388" w:rsidRDefault="0045407E" w:rsidP="00CC1388">
      <w:pPr>
        <w:pStyle w:val="Default"/>
        <w:jc w:val="both"/>
      </w:pPr>
      <w:r w:rsidRPr="00CC1388">
        <w:t>OIB:                     46627536930</w:t>
      </w:r>
    </w:p>
    <w:p w14:paraId="28CD42A2" w14:textId="77777777" w:rsidR="0045407E" w:rsidRPr="00CC1388" w:rsidRDefault="0045407E" w:rsidP="00CC1388">
      <w:pPr>
        <w:pStyle w:val="Default"/>
        <w:jc w:val="both"/>
      </w:pPr>
      <w:r w:rsidRPr="00CC1388">
        <w:t>Razina:                 11</w:t>
      </w:r>
    </w:p>
    <w:p w14:paraId="6581FB5E" w14:textId="77777777" w:rsidR="0045407E" w:rsidRPr="00CC1388" w:rsidRDefault="0045407E" w:rsidP="00CC1388">
      <w:pPr>
        <w:pStyle w:val="Default"/>
        <w:jc w:val="both"/>
      </w:pPr>
      <w:r w:rsidRPr="00CC1388">
        <w:t>Šifra djelatnosti:   9101</w:t>
      </w:r>
    </w:p>
    <w:p w14:paraId="46954008" w14:textId="77777777" w:rsidR="0045407E" w:rsidRPr="00CC1388" w:rsidRDefault="0045407E" w:rsidP="00CC1388">
      <w:pPr>
        <w:pStyle w:val="Default"/>
        <w:jc w:val="both"/>
      </w:pPr>
      <w:r w:rsidRPr="00CC1388">
        <w:t>Razdjel:                080</w:t>
      </w:r>
    </w:p>
    <w:p w14:paraId="66C6488C" w14:textId="77777777" w:rsidR="0045407E" w:rsidRPr="00CC1388" w:rsidRDefault="0045407E" w:rsidP="00CC1388">
      <w:pPr>
        <w:pStyle w:val="Default"/>
        <w:jc w:val="both"/>
      </w:pPr>
    </w:p>
    <w:p w14:paraId="216418DB" w14:textId="77777777" w:rsidR="00AE736A" w:rsidRPr="00CC1388" w:rsidRDefault="00AE736A" w:rsidP="00CC1388">
      <w:pPr>
        <w:pStyle w:val="Default"/>
        <w:jc w:val="both"/>
        <w:rPr>
          <w:b/>
          <w:bCs/>
        </w:rPr>
      </w:pPr>
    </w:p>
    <w:p w14:paraId="5FDA144D" w14:textId="130AD398" w:rsidR="0045407E" w:rsidRPr="00CC1388" w:rsidRDefault="00AE736A" w:rsidP="00CC1388">
      <w:pPr>
        <w:pStyle w:val="Default"/>
        <w:jc w:val="both"/>
        <w:rPr>
          <w:b/>
          <w:bCs/>
        </w:rPr>
      </w:pPr>
      <w:r w:rsidRPr="00CC1388">
        <w:rPr>
          <w:b/>
          <w:bCs/>
        </w:rPr>
        <w:t>O</w:t>
      </w:r>
      <w:r w:rsidR="0045407E" w:rsidRPr="00CC1388">
        <w:rPr>
          <w:b/>
          <w:bCs/>
        </w:rPr>
        <w:t xml:space="preserve">BRAZLOŽENJE </w:t>
      </w:r>
      <w:r w:rsidR="00CE0305" w:rsidRPr="00CC1388">
        <w:rPr>
          <w:b/>
          <w:bCs/>
        </w:rPr>
        <w:t xml:space="preserve">OPĆEG DIJELA </w:t>
      </w:r>
      <w:r w:rsidR="0045407E" w:rsidRPr="00CC1388">
        <w:rPr>
          <w:b/>
          <w:bCs/>
        </w:rPr>
        <w:t xml:space="preserve">PRIJEDLOGA FINANCIJSKOG PLANA ZA 2023. GODINU TE PROJEKCIJE ZA 2024. i 2025. GODINU </w:t>
      </w:r>
    </w:p>
    <w:p w14:paraId="4C49A7F6" w14:textId="134FCA3A" w:rsidR="0045407E" w:rsidRPr="00CC1388" w:rsidRDefault="0045407E" w:rsidP="00CC1388">
      <w:pPr>
        <w:pStyle w:val="Default"/>
        <w:jc w:val="both"/>
      </w:pPr>
    </w:p>
    <w:p w14:paraId="770DD60E" w14:textId="68D9BFC2" w:rsidR="00AE736A" w:rsidRPr="00CC1388" w:rsidRDefault="00AE736A" w:rsidP="00CC1388">
      <w:pPr>
        <w:pStyle w:val="Default"/>
        <w:jc w:val="both"/>
      </w:pPr>
    </w:p>
    <w:p w14:paraId="049E6C3E" w14:textId="77777777" w:rsidR="00AE736A" w:rsidRPr="00CC1388" w:rsidRDefault="00AE736A" w:rsidP="00CC1388">
      <w:pPr>
        <w:pStyle w:val="Default"/>
        <w:jc w:val="both"/>
      </w:pPr>
    </w:p>
    <w:p w14:paraId="40BD67FA" w14:textId="77777777" w:rsidR="00CE0305" w:rsidRPr="00CC1388" w:rsidRDefault="00CE0305" w:rsidP="00CC1388">
      <w:pPr>
        <w:pStyle w:val="Default"/>
        <w:jc w:val="both"/>
      </w:pPr>
      <w:r w:rsidRPr="00CC1388">
        <w:t>Sukladno članku 36. Zakona o proračunu  ( NN 144/21) Gradska i sveučilišna knjižnica u Osijeku je uz prijedlog financijskog plana izradila i obrazloženje općeg dijela financijskog plana.</w:t>
      </w:r>
    </w:p>
    <w:p w14:paraId="3D4AB2F8" w14:textId="77777777" w:rsidR="00CE0305" w:rsidRPr="00CC1388" w:rsidRDefault="00CE0305" w:rsidP="00CC1388">
      <w:pPr>
        <w:pStyle w:val="Default"/>
        <w:jc w:val="both"/>
      </w:pPr>
    </w:p>
    <w:p w14:paraId="5F4A4A44" w14:textId="400FFE73" w:rsidR="00AE736A" w:rsidRPr="00CC1388" w:rsidRDefault="00AE736A" w:rsidP="00CC1388">
      <w:pPr>
        <w:pStyle w:val="Default"/>
        <w:jc w:val="both"/>
      </w:pPr>
    </w:p>
    <w:p w14:paraId="40A16342" w14:textId="77777777" w:rsidR="00AE736A" w:rsidRPr="00CC1388" w:rsidRDefault="00AE736A" w:rsidP="00CC1388">
      <w:pPr>
        <w:pStyle w:val="Default"/>
        <w:jc w:val="both"/>
      </w:pPr>
    </w:p>
    <w:p w14:paraId="75C0A311" w14:textId="181A4A99" w:rsidR="00CE0305" w:rsidRPr="00CC1388" w:rsidRDefault="00932A4C" w:rsidP="00CC1388">
      <w:pPr>
        <w:pStyle w:val="Default"/>
        <w:jc w:val="both"/>
      </w:pPr>
      <w:r w:rsidRPr="00CC1388">
        <w:t xml:space="preserve">PRIHODI </w:t>
      </w:r>
    </w:p>
    <w:p w14:paraId="7A3CAE3F" w14:textId="77777777" w:rsidR="00932A4C" w:rsidRPr="00CC1388" w:rsidRDefault="00932A4C" w:rsidP="00CC1388">
      <w:pPr>
        <w:pStyle w:val="Default"/>
        <w:jc w:val="both"/>
      </w:pPr>
    </w:p>
    <w:p w14:paraId="04F59675" w14:textId="77777777" w:rsidR="00932A4C" w:rsidRPr="00CC1388" w:rsidRDefault="00932A4C" w:rsidP="00CC1388">
      <w:pPr>
        <w:pStyle w:val="Default"/>
        <w:jc w:val="both"/>
      </w:pPr>
      <w:r w:rsidRPr="00CC1388">
        <w:t>Ukupni planirani prihodi za 2023. godinu su planirani u iznosu od 1.206.146 eura, za 2024.  1.237.498 eura te za 2025. godinu 1.230.862 eura.</w:t>
      </w:r>
    </w:p>
    <w:p w14:paraId="5C99CBD0" w14:textId="77777777" w:rsidR="00932A4C" w:rsidRPr="00CC1388" w:rsidRDefault="00932A4C" w:rsidP="00CC1388">
      <w:pPr>
        <w:pStyle w:val="Default"/>
        <w:jc w:val="both"/>
      </w:pPr>
      <w:r w:rsidRPr="00CC1388">
        <w:tab/>
      </w:r>
      <w:r w:rsidRPr="00CC1388">
        <w:tab/>
      </w:r>
      <w:r w:rsidRPr="00CC1388">
        <w:tab/>
      </w:r>
      <w:r w:rsidRPr="00CC1388">
        <w:tab/>
      </w:r>
      <w:r w:rsidRPr="00CC1388">
        <w:tab/>
      </w:r>
      <w:r w:rsidRPr="00CC1388">
        <w:tab/>
      </w:r>
      <w:r w:rsidRPr="00CC1388">
        <w:tab/>
      </w:r>
      <w:r w:rsidRPr="00CC1388">
        <w:tab/>
      </w:r>
      <w:r w:rsidRPr="00CC1388">
        <w:tab/>
      </w:r>
      <w:r w:rsidRPr="00CC1388">
        <w:tab/>
      </w:r>
      <w:r w:rsidRPr="00CC1388">
        <w:tab/>
        <w:t xml:space="preserve">        Euri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82"/>
        <w:gridCol w:w="1276"/>
        <w:gridCol w:w="1275"/>
        <w:gridCol w:w="1176"/>
      </w:tblGrid>
      <w:tr w:rsidR="00932A4C" w:rsidRPr="00CC1388" w14:paraId="6EEDAA1B" w14:textId="77777777" w:rsidTr="00A83E1E">
        <w:trPr>
          <w:trHeight w:val="474"/>
        </w:trPr>
        <w:tc>
          <w:tcPr>
            <w:tcW w:w="5382" w:type="dxa"/>
          </w:tcPr>
          <w:p w14:paraId="132CC514" w14:textId="77777777" w:rsidR="00932A4C" w:rsidRPr="00CC1388" w:rsidRDefault="00932A4C" w:rsidP="00CC1388">
            <w:pPr>
              <w:pStyle w:val="Default"/>
              <w:jc w:val="both"/>
            </w:pPr>
            <w:r w:rsidRPr="00CC1388">
              <w:t>Vrsta prihoda</w:t>
            </w:r>
          </w:p>
        </w:tc>
        <w:tc>
          <w:tcPr>
            <w:tcW w:w="1276" w:type="dxa"/>
          </w:tcPr>
          <w:p w14:paraId="379153ED" w14:textId="77777777" w:rsidR="00932A4C" w:rsidRPr="00CC1388" w:rsidRDefault="00932A4C" w:rsidP="00CC1388">
            <w:pPr>
              <w:pStyle w:val="Default"/>
              <w:jc w:val="both"/>
            </w:pPr>
            <w:r w:rsidRPr="00CC1388">
              <w:t>2023.</w:t>
            </w:r>
          </w:p>
        </w:tc>
        <w:tc>
          <w:tcPr>
            <w:tcW w:w="1275" w:type="dxa"/>
          </w:tcPr>
          <w:p w14:paraId="5D4D85C2" w14:textId="77777777" w:rsidR="00932A4C" w:rsidRPr="00CC1388" w:rsidRDefault="00932A4C" w:rsidP="00CC1388">
            <w:pPr>
              <w:pStyle w:val="Default"/>
              <w:jc w:val="both"/>
            </w:pPr>
            <w:r w:rsidRPr="00CC1388">
              <w:t>2024.</w:t>
            </w:r>
          </w:p>
        </w:tc>
        <w:tc>
          <w:tcPr>
            <w:tcW w:w="1129" w:type="dxa"/>
          </w:tcPr>
          <w:p w14:paraId="02115B71" w14:textId="77777777" w:rsidR="00932A4C" w:rsidRPr="00CC1388" w:rsidRDefault="00932A4C" w:rsidP="00CC1388">
            <w:pPr>
              <w:pStyle w:val="Default"/>
              <w:jc w:val="both"/>
            </w:pPr>
            <w:r w:rsidRPr="00CC1388">
              <w:t>2025.</w:t>
            </w:r>
          </w:p>
        </w:tc>
      </w:tr>
      <w:tr w:rsidR="00932A4C" w:rsidRPr="00CC1388" w14:paraId="0382C180" w14:textId="77777777" w:rsidTr="00A83E1E">
        <w:trPr>
          <w:trHeight w:val="424"/>
        </w:trPr>
        <w:tc>
          <w:tcPr>
            <w:tcW w:w="5382" w:type="dxa"/>
          </w:tcPr>
          <w:p w14:paraId="2EA3C686" w14:textId="77777777" w:rsidR="00932A4C" w:rsidRPr="00CC1388" w:rsidRDefault="00932A4C" w:rsidP="00CC1388">
            <w:pPr>
              <w:pStyle w:val="Default"/>
              <w:jc w:val="both"/>
            </w:pPr>
            <w:r w:rsidRPr="00CC1388">
              <w:t>UKUPNI PRIHODI</w:t>
            </w:r>
          </w:p>
        </w:tc>
        <w:tc>
          <w:tcPr>
            <w:tcW w:w="1276" w:type="dxa"/>
          </w:tcPr>
          <w:p w14:paraId="5C03BEB2" w14:textId="77777777" w:rsidR="00932A4C" w:rsidRPr="00CC1388" w:rsidRDefault="00341A29" w:rsidP="00CC1388">
            <w:pPr>
              <w:pStyle w:val="Default"/>
              <w:jc w:val="both"/>
            </w:pPr>
            <w:r w:rsidRPr="00CC1388">
              <w:t>1.206.146</w:t>
            </w:r>
          </w:p>
        </w:tc>
        <w:tc>
          <w:tcPr>
            <w:tcW w:w="1275" w:type="dxa"/>
          </w:tcPr>
          <w:p w14:paraId="16B79F76" w14:textId="77777777" w:rsidR="00932A4C" w:rsidRPr="00CC1388" w:rsidRDefault="00A83E1E" w:rsidP="00CC1388">
            <w:pPr>
              <w:pStyle w:val="Default"/>
              <w:jc w:val="both"/>
            </w:pPr>
            <w:r w:rsidRPr="00CC1388">
              <w:t>1.230.862</w:t>
            </w:r>
          </w:p>
        </w:tc>
        <w:tc>
          <w:tcPr>
            <w:tcW w:w="1129" w:type="dxa"/>
          </w:tcPr>
          <w:p w14:paraId="1D6D41D1" w14:textId="77777777" w:rsidR="00932A4C" w:rsidRPr="00CC1388" w:rsidRDefault="00A83E1E" w:rsidP="00CC1388">
            <w:pPr>
              <w:pStyle w:val="Default"/>
              <w:jc w:val="both"/>
            </w:pPr>
            <w:r w:rsidRPr="00CC1388">
              <w:t>1.237.</w:t>
            </w:r>
          </w:p>
        </w:tc>
      </w:tr>
      <w:tr w:rsidR="00932A4C" w:rsidRPr="00CC1388" w14:paraId="735B487A" w14:textId="77777777" w:rsidTr="00A83E1E">
        <w:trPr>
          <w:trHeight w:val="411"/>
        </w:trPr>
        <w:tc>
          <w:tcPr>
            <w:tcW w:w="5382" w:type="dxa"/>
          </w:tcPr>
          <w:p w14:paraId="4A46056B" w14:textId="77777777" w:rsidR="00932A4C" w:rsidRPr="00CC1388" w:rsidRDefault="00932A4C" w:rsidP="00CC1388">
            <w:pPr>
              <w:pStyle w:val="Default"/>
              <w:jc w:val="both"/>
            </w:pPr>
            <w:r w:rsidRPr="00CC1388">
              <w:t>Prihodi poslovanja</w:t>
            </w:r>
          </w:p>
        </w:tc>
        <w:tc>
          <w:tcPr>
            <w:tcW w:w="1276" w:type="dxa"/>
          </w:tcPr>
          <w:p w14:paraId="7B4AC35E" w14:textId="77777777" w:rsidR="00932A4C" w:rsidRPr="00CC1388" w:rsidRDefault="00341A29" w:rsidP="00CC1388">
            <w:pPr>
              <w:pStyle w:val="Default"/>
              <w:jc w:val="both"/>
            </w:pPr>
            <w:r w:rsidRPr="00CC1388">
              <w:t>1.206.146</w:t>
            </w:r>
          </w:p>
        </w:tc>
        <w:tc>
          <w:tcPr>
            <w:tcW w:w="1275" w:type="dxa"/>
          </w:tcPr>
          <w:p w14:paraId="7E35E3C2" w14:textId="77777777" w:rsidR="00932A4C" w:rsidRPr="00CC1388" w:rsidRDefault="00A83E1E" w:rsidP="00CC1388">
            <w:pPr>
              <w:pStyle w:val="Default"/>
              <w:jc w:val="both"/>
            </w:pPr>
            <w:r w:rsidRPr="00CC1388">
              <w:t>1.230.862</w:t>
            </w:r>
          </w:p>
        </w:tc>
        <w:tc>
          <w:tcPr>
            <w:tcW w:w="1129" w:type="dxa"/>
          </w:tcPr>
          <w:p w14:paraId="746F77FE" w14:textId="77777777" w:rsidR="00932A4C" w:rsidRPr="00CC1388" w:rsidRDefault="00A83E1E" w:rsidP="00CC1388">
            <w:pPr>
              <w:pStyle w:val="Default"/>
              <w:jc w:val="both"/>
            </w:pPr>
            <w:r w:rsidRPr="00CC1388">
              <w:t>1.237.498</w:t>
            </w:r>
          </w:p>
        </w:tc>
      </w:tr>
      <w:tr w:rsidR="00932A4C" w:rsidRPr="00CC1388" w14:paraId="352D2044" w14:textId="77777777" w:rsidTr="00A83E1E">
        <w:trPr>
          <w:trHeight w:val="472"/>
        </w:trPr>
        <w:tc>
          <w:tcPr>
            <w:tcW w:w="5382" w:type="dxa"/>
          </w:tcPr>
          <w:p w14:paraId="0FF85E3E" w14:textId="77777777" w:rsidR="00932A4C" w:rsidRPr="00CC1388" w:rsidRDefault="00932A4C" w:rsidP="00CC1388">
            <w:pPr>
              <w:pStyle w:val="Default"/>
              <w:numPr>
                <w:ilvl w:val="0"/>
                <w:numId w:val="15"/>
              </w:numPr>
              <w:jc w:val="both"/>
            </w:pPr>
            <w:r w:rsidRPr="00CC1388">
              <w:t>Prihodi iz nadležnog proračuna ( MZO )</w:t>
            </w:r>
          </w:p>
        </w:tc>
        <w:tc>
          <w:tcPr>
            <w:tcW w:w="1276" w:type="dxa"/>
          </w:tcPr>
          <w:p w14:paraId="464435FB" w14:textId="64E4B7BA" w:rsidR="00932A4C" w:rsidRPr="00CC1388" w:rsidRDefault="00200429" w:rsidP="00CC1388">
            <w:pPr>
              <w:pStyle w:val="Default"/>
              <w:jc w:val="both"/>
            </w:pPr>
            <w:r>
              <w:t>794.845</w:t>
            </w:r>
          </w:p>
        </w:tc>
        <w:tc>
          <w:tcPr>
            <w:tcW w:w="1275" w:type="dxa"/>
          </w:tcPr>
          <w:p w14:paraId="41D7C6A2" w14:textId="46DB8935" w:rsidR="00932A4C" w:rsidRPr="00CC1388" w:rsidRDefault="00200429" w:rsidP="00CC1388">
            <w:pPr>
              <w:pStyle w:val="Default"/>
              <w:jc w:val="both"/>
            </w:pPr>
            <w:r>
              <w:t>798.374</w:t>
            </w:r>
          </w:p>
        </w:tc>
        <w:tc>
          <w:tcPr>
            <w:tcW w:w="1129" w:type="dxa"/>
          </w:tcPr>
          <w:p w14:paraId="0DEC16A3" w14:textId="43FF6690" w:rsidR="00932A4C" w:rsidRPr="00CC1388" w:rsidRDefault="00200429" w:rsidP="00CC1388">
            <w:pPr>
              <w:pStyle w:val="Default"/>
              <w:jc w:val="both"/>
            </w:pPr>
            <w:r>
              <w:t>801.920</w:t>
            </w:r>
          </w:p>
        </w:tc>
      </w:tr>
      <w:tr w:rsidR="00932A4C" w:rsidRPr="00CC1388" w14:paraId="785CD7E6" w14:textId="77777777" w:rsidTr="006C7CF1">
        <w:tc>
          <w:tcPr>
            <w:tcW w:w="5382" w:type="dxa"/>
          </w:tcPr>
          <w:p w14:paraId="1F3B9B42" w14:textId="77777777" w:rsidR="00932A4C" w:rsidRPr="00CC1388" w:rsidRDefault="00932A4C" w:rsidP="00CC1388">
            <w:pPr>
              <w:pStyle w:val="Default"/>
              <w:numPr>
                <w:ilvl w:val="0"/>
                <w:numId w:val="15"/>
              </w:numPr>
              <w:jc w:val="both"/>
            </w:pPr>
            <w:r w:rsidRPr="00CC1388">
              <w:t>Pomoći iz nenadležnog proračuna ( Grad Osije</w:t>
            </w:r>
            <w:r w:rsidR="006C7CF1" w:rsidRPr="00CC1388">
              <w:t>k i Osječko baranjska županija )</w:t>
            </w:r>
          </w:p>
        </w:tc>
        <w:tc>
          <w:tcPr>
            <w:tcW w:w="1276" w:type="dxa"/>
          </w:tcPr>
          <w:p w14:paraId="4CC0028D" w14:textId="77777777" w:rsidR="00932A4C" w:rsidRPr="00CC1388" w:rsidRDefault="006C7CF1" w:rsidP="00CC1388">
            <w:pPr>
              <w:pStyle w:val="Default"/>
              <w:jc w:val="both"/>
            </w:pPr>
            <w:r w:rsidRPr="00CC1388">
              <w:t>398.566</w:t>
            </w:r>
          </w:p>
        </w:tc>
        <w:tc>
          <w:tcPr>
            <w:tcW w:w="1275" w:type="dxa"/>
          </w:tcPr>
          <w:p w14:paraId="7D2EB150" w14:textId="77777777" w:rsidR="00932A4C" w:rsidRPr="00CC1388" w:rsidRDefault="00341A29" w:rsidP="00CC1388">
            <w:pPr>
              <w:pStyle w:val="Default"/>
              <w:jc w:val="both"/>
            </w:pPr>
            <w:r w:rsidRPr="00CC1388">
              <w:t>412.105</w:t>
            </w:r>
          </w:p>
        </w:tc>
        <w:tc>
          <w:tcPr>
            <w:tcW w:w="1129" w:type="dxa"/>
          </w:tcPr>
          <w:p w14:paraId="03553EF4" w14:textId="77777777" w:rsidR="00932A4C" w:rsidRPr="00CC1388" w:rsidRDefault="00A83E1E" w:rsidP="00CC1388">
            <w:pPr>
              <w:pStyle w:val="Default"/>
              <w:jc w:val="both"/>
            </w:pPr>
            <w:r w:rsidRPr="00CC1388">
              <w:t>418.741</w:t>
            </w:r>
          </w:p>
        </w:tc>
      </w:tr>
      <w:tr w:rsidR="00932A4C" w:rsidRPr="00CC1388" w14:paraId="6F65B003" w14:textId="77777777" w:rsidTr="006C7CF1">
        <w:tc>
          <w:tcPr>
            <w:tcW w:w="5382" w:type="dxa"/>
          </w:tcPr>
          <w:p w14:paraId="1CD39AC7" w14:textId="77777777" w:rsidR="00932A4C" w:rsidRPr="00CC1388" w:rsidRDefault="006C7CF1" w:rsidP="00CC1388">
            <w:pPr>
              <w:pStyle w:val="Default"/>
              <w:numPr>
                <w:ilvl w:val="0"/>
                <w:numId w:val="15"/>
              </w:numPr>
              <w:jc w:val="both"/>
            </w:pPr>
            <w:r w:rsidRPr="00CC1388">
              <w:t>Pomoći od inozemnih vlada ( donacija vlade SAD-a )</w:t>
            </w:r>
          </w:p>
        </w:tc>
        <w:tc>
          <w:tcPr>
            <w:tcW w:w="1276" w:type="dxa"/>
          </w:tcPr>
          <w:p w14:paraId="7CE59763" w14:textId="77777777" w:rsidR="00932A4C" w:rsidRPr="00CC1388" w:rsidRDefault="006C7CF1" w:rsidP="00CC1388">
            <w:pPr>
              <w:pStyle w:val="Default"/>
              <w:jc w:val="both"/>
            </w:pPr>
            <w:r w:rsidRPr="00CC1388">
              <w:t>6.636</w:t>
            </w:r>
          </w:p>
        </w:tc>
        <w:tc>
          <w:tcPr>
            <w:tcW w:w="1275" w:type="dxa"/>
          </w:tcPr>
          <w:p w14:paraId="0EED9BAB" w14:textId="77777777" w:rsidR="00932A4C" w:rsidRPr="00CC1388" w:rsidRDefault="00341A29" w:rsidP="00CC1388">
            <w:pPr>
              <w:pStyle w:val="Default"/>
              <w:jc w:val="both"/>
            </w:pPr>
            <w:r w:rsidRPr="00CC1388">
              <w:t>10.618</w:t>
            </w:r>
          </w:p>
        </w:tc>
        <w:tc>
          <w:tcPr>
            <w:tcW w:w="1129" w:type="dxa"/>
          </w:tcPr>
          <w:p w14:paraId="4C799569" w14:textId="77777777" w:rsidR="00932A4C" w:rsidRPr="00CC1388" w:rsidRDefault="00A83E1E" w:rsidP="00CC1388">
            <w:pPr>
              <w:pStyle w:val="Default"/>
              <w:jc w:val="both"/>
            </w:pPr>
            <w:r w:rsidRPr="00CC1388">
              <w:t>10.618</w:t>
            </w:r>
          </w:p>
        </w:tc>
      </w:tr>
      <w:tr w:rsidR="00932A4C" w:rsidRPr="00CC1388" w14:paraId="42556E35" w14:textId="77777777" w:rsidTr="006C7CF1">
        <w:tc>
          <w:tcPr>
            <w:tcW w:w="5382" w:type="dxa"/>
          </w:tcPr>
          <w:p w14:paraId="2B1E5F3F" w14:textId="77777777" w:rsidR="00932A4C" w:rsidRPr="00CC1388" w:rsidRDefault="006C7CF1" w:rsidP="00CC1388">
            <w:pPr>
              <w:pStyle w:val="Default"/>
              <w:numPr>
                <w:ilvl w:val="0"/>
                <w:numId w:val="15"/>
              </w:numPr>
              <w:jc w:val="both"/>
            </w:pPr>
            <w:r w:rsidRPr="00CC1388">
              <w:t>Prihodi od prodaje proizvoda i robe te pruženih usluga</w:t>
            </w:r>
          </w:p>
        </w:tc>
        <w:tc>
          <w:tcPr>
            <w:tcW w:w="1276" w:type="dxa"/>
          </w:tcPr>
          <w:p w14:paraId="4738CCFA" w14:textId="77777777" w:rsidR="00932A4C" w:rsidRPr="00CC1388" w:rsidRDefault="006C7CF1" w:rsidP="00CC1388">
            <w:pPr>
              <w:pStyle w:val="Default"/>
              <w:jc w:val="both"/>
            </w:pPr>
            <w:r w:rsidRPr="00CC1388">
              <w:t>11.331</w:t>
            </w:r>
          </w:p>
        </w:tc>
        <w:tc>
          <w:tcPr>
            <w:tcW w:w="1275" w:type="dxa"/>
          </w:tcPr>
          <w:p w14:paraId="691C6B89" w14:textId="77777777" w:rsidR="00932A4C" w:rsidRPr="00CC1388" w:rsidRDefault="00A83E1E" w:rsidP="00CC1388">
            <w:pPr>
              <w:pStyle w:val="Default"/>
              <w:jc w:val="both"/>
            </w:pPr>
            <w:r w:rsidRPr="00CC1388">
              <w:t>11.945</w:t>
            </w:r>
          </w:p>
        </w:tc>
        <w:tc>
          <w:tcPr>
            <w:tcW w:w="1129" w:type="dxa"/>
          </w:tcPr>
          <w:p w14:paraId="02564303" w14:textId="77777777" w:rsidR="00932A4C" w:rsidRPr="00CC1388" w:rsidRDefault="00A83E1E" w:rsidP="00CC1388">
            <w:pPr>
              <w:pStyle w:val="Default"/>
              <w:jc w:val="both"/>
            </w:pPr>
            <w:r w:rsidRPr="00CC1388">
              <w:t>11.945</w:t>
            </w:r>
          </w:p>
        </w:tc>
      </w:tr>
      <w:tr w:rsidR="00932A4C" w:rsidRPr="00CC1388" w14:paraId="32E64AAC" w14:textId="77777777" w:rsidTr="006C7CF1">
        <w:tc>
          <w:tcPr>
            <w:tcW w:w="5382" w:type="dxa"/>
          </w:tcPr>
          <w:p w14:paraId="6271AFDC" w14:textId="77777777" w:rsidR="00932A4C" w:rsidRPr="00CC1388" w:rsidRDefault="006C7CF1" w:rsidP="00CC1388">
            <w:pPr>
              <w:pStyle w:val="Default"/>
              <w:numPr>
                <w:ilvl w:val="0"/>
                <w:numId w:val="15"/>
              </w:numPr>
              <w:jc w:val="both"/>
            </w:pPr>
            <w:r w:rsidRPr="00CC1388">
              <w:t>Ostali nespomenuti prihodi – namjenski prihodi</w:t>
            </w:r>
          </w:p>
        </w:tc>
        <w:tc>
          <w:tcPr>
            <w:tcW w:w="1276" w:type="dxa"/>
          </w:tcPr>
          <w:p w14:paraId="3E747C24" w14:textId="77777777" w:rsidR="00932A4C" w:rsidRPr="00CC1388" w:rsidRDefault="006C7CF1" w:rsidP="00CC1388">
            <w:pPr>
              <w:pStyle w:val="Default"/>
              <w:jc w:val="both"/>
            </w:pPr>
            <w:r w:rsidRPr="00CC1388">
              <w:t>92.906</w:t>
            </w:r>
          </w:p>
        </w:tc>
        <w:tc>
          <w:tcPr>
            <w:tcW w:w="1275" w:type="dxa"/>
          </w:tcPr>
          <w:p w14:paraId="15CB362A" w14:textId="77777777" w:rsidR="00932A4C" w:rsidRPr="00CC1388" w:rsidRDefault="00A83E1E" w:rsidP="00CC1388">
            <w:pPr>
              <w:pStyle w:val="Default"/>
              <w:jc w:val="both"/>
            </w:pPr>
            <w:r w:rsidRPr="00CC1388">
              <w:t>96.888</w:t>
            </w:r>
          </w:p>
        </w:tc>
        <w:tc>
          <w:tcPr>
            <w:tcW w:w="1129" w:type="dxa"/>
          </w:tcPr>
          <w:p w14:paraId="2FE9AEDE" w14:textId="77777777" w:rsidR="00932A4C" w:rsidRPr="00CC1388" w:rsidRDefault="00A83E1E" w:rsidP="00CC1388">
            <w:pPr>
              <w:pStyle w:val="Default"/>
              <w:jc w:val="both"/>
            </w:pPr>
            <w:r w:rsidRPr="00CC1388">
              <w:t>96.888</w:t>
            </w:r>
          </w:p>
        </w:tc>
      </w:tr>
      <w:tr w:rsidR="00932A4C" w:rsidRPr="00CC1388" w14:paraId="4045BBFC" w14:textId="77777777" w:rsidTr="00A83E1E">
        <w:trPr>
          <w:trHeight w:val="352"/>
        </w:trPr>
        <w:tc>
          <w:tcPr>
            <w:tcW w:w="5382" w:type="dxa"/>
          </w:tcPr>
          <w:p w14:paraId="47CB8206" w14:textId="77777777" w:rsidR="00932A4C" w:rsidRPr="00CC1388" w:rsidRDefault="006C7CF1" w:rsidP="00CC1388">
            <w:pPr>
              <w:pStyle w:val="Default"/>
              <w:numPr>
                <w:ilvl w:val="0"/>
                <w:numId w:val="15"/>
              </w:numPr>
              <w:jc w:val="both"/>
            </w:pPr>
            <w:r w:rsidRPr="00CC1388">
              <w:t xml:space="preserve">Donacije pravnih i fizičkih osoba </w:t>
            </w:r>
          </w:p>
        </w:tc>
        <w:tc>
          <w:tcPr>
            <w:tcW w:w="1276" w:type="dxa"/>
          </w:tcPr>
          <w:p w14:paraId="6547FC57" w14:textId="77777777" w:rsidR="00932A4C" w:rsidRPr="00CC1388" w:rsidRDefault="006C7CF1" w:rsidP="00CC1388">
            <w:pPr>
              <w:pStyle w:val="Default"/>
              <w:jc w:val="both"/>
            </w:pPr>
            <w:r w:rsidRPr="00CC1388">
              <w:t>5.309</w:t>
            </w:r>
          </w:p>
        </w:tc>
        <w:tc>
          <w:tcPr>
            <w:tcW w:w="1275" w:type="dxa"/>
          </w:tcPr>
          <w:p w14:paraId="15A87F7B" w14:textId="77777777" w:rsidR="00932A4C" w:rsidRPr="00CC1388" w:rsidRDefault="00A83E1E" w:rsidP="00CC1388">
            <w:pPr>
              <w:pStyle w:val="Default"/>
              <w:jc w:val="both"/>
            </w:pPr>
            <w:r w:rsidRPr="00CC1388">
              <w:t>5.973</w:t>
            </w:r>
          </w:p>
        </w:tc>
        <w:tc>
          <w:tcPr>
            <w:tcW w:w="1129" w:type="dxa"/>
          </w:tcPr>
          <w:p w14:paraId="7C2F5E68" w14:textId="77777777" w:rsidR="00932A4C" w:rsidRPr="00CC1388" w:rsidRDefault="00A83E1E" w:rsidP="00CC1388">
            <w:pPr>
              <w:pStyle w:val="Default"/>
              <w:jc w:val="both"/>
            </w:pPr>
            <w:r w:rsidRPr="00CC1388">
              <w:t>5.973</w:t>
            </w:r>
          </w:p>
        </w:tc>
      </w:tr>
    </w:tbl>
    <w:p w14:paraId="4E49844B" w14:textId="77777777" w:rsidR="00932A4C" w:rsidRPr="00CC1388" w:rsidRDefault="00932A4C" w:rsidP="00CC1388">
      <w:pPr>
        <w:pStyle w:val="Default"/>
        <w:jc w:val="both"/>
      </w:pPr>
    </w:p>
    <w:p w14:paraId="7565119A" w14:textId="77777777" w:rsidR="00CE0305" w:rsidRPr="00CC1388" w:rsidRDefault="00CE0305" w:rsidP="00CC1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  <w:gridCol w:w="306"/>
      </w:tblGrid>
      <w:tr w:rsidR="00CE0305" w:rsidRPr="00CC1388" w14:paraId="3318C253" w14:textId="77777777" w:rsidTr="001D316A">
        <w:trPr>
          <w:trHeight w:val="107"/>
        </w:trPr>
        <w:tc>
          <w:tcPr>
            <w:tcW w:w="9464" w:type="dxa"/>
          </w:tcPr>
          <w:p w14:paraId="67B87B46" w14:textId="77777777" w:rsidR="00AE736A" w:rsidRPr="00CC1388" w:rsidRDefault="00AE736A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036124" w14:textId="77777777" w:rsidR="00AE736A" w:rsidRPr="00CC1388" w:rsidRDefault="00AE736A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9094D0" w14:textId="77777777" w:rsidR="00AE736A" w:rsidRPr="00CC1388" w:rsidRDefault="00AE736A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9E1443" w14:textId="77777777" w:rsidR="00AE736A" w:rsidRPr="00CC1388" w:rsidRDefault="00AE736A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243D4B" w14:textId="37B012E4" w:rsidR="00CE0305" w:rsidRPr="00CC1388" w:rsidRDefault="00AE736A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Prema izvorima financiranja , prihodi za 2023., 2024. i 2025. planirani su kako slijedi </w:t>
            </w:r>
            <w:r w:rsidR="00CC1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 eurima:</w:t>
            </w:r>
          </w:p>
        </w:tc>
        <w:tc>
          <w:tcPr>
            <w:tcW w:w="306" w:type="dxa"/>
          </w:tcPr>
          <w:p w14:paraId="5B504FF8" w14:textId="79E440B4" w:rsidR="00CE0305" w:rsidRPr="00CC1388" w:rsidRDefault="00CE0305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0305" w:rsidRPr="00CC1388" w14:paraId="53BE8E0B" w14:textId="77777777" w:rsidTr="001D316A">
        <w:trPr>
          <w:trHeight w:val="109"/>
        </w:trPr>
        <w:tc>
          <w:tcPr>
            <w:tcW w:w="9464" w:type="dxa"/>
          </w:tcPr>
          <w:p w14:paraId="14E02517" w14:textId="759A26B2" w:rsidR="00CE0305" w:rsidRPr="00CC1388" w:rsidRDefault="00CE0305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</w:tcPr>
          <w:p w14:paraId="75FBB0E7" w14:textId="449327E9" w:rsidR="00CE0305" w:rsidRPr="00CC1388" w:rsidRDefault="00CE0305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0305" w:rsidRPr="00CC1388" w14:paraId="12149769" w14:textId="77777777" w:rsidTr="001D316A">
        <w:trPr>
          <w:trHeight w:val="109"/>
        </w:trPr>
        <w:tc>
          <w:tcPr>
            <w:tcW w:w="9464" w:type="dxa"/>
          </w:tcPr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1560"/>
              <w:gridCol w:w="1559"/>
              <w:gridCol w:w="1304"/>
            </w:tblGrid>
            <w:tr w:rsidR="00AE736A" w:rsidRPr="00CC1388" w14:paraId="16A464B9" w14:textId="77777777" w:rsidTr="00AE736A">
              <w:tc>
                <w:tcPr>
                  <w:tcW w:w="3397" w:type="dxa"/>
                </w:tcPr>
                <w:p w14:paraId="120DF37A" w14:textId="0E948EA4" w:rsidR="00AE736A" w:rsidRPr="00CC1388" w:rsidRDefault="00AE736A" w:rsidP="00CC13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3C424100" w14:textId="34EF620C" w:rsidR="00AE736A" w:rsidRPr="00CC1388" w:rsidRDefault="00AE736A" w:rsidP="00CC13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C138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2023.</w:t>
                  </w:r>
                </w:p>
              </w:tc>
              <w:tc>
                <w:tcPr>
                  <w:tcW w:w="1559" w:type="dxa"/>
                </w:tcPr>
                <w:p w14:paraId="54C460E2" w14:textId="1DB7D5BA" w:rsidR="00AE736A" w:rsidRPr="00CC1388" w:rsidRDefault="00AE736A" w:rsidP="00CC13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C138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2024.</w:t>
                  </w:r>
                </w:p>
              </w:tc>
              <w:tc>
                <w:tcPr>
                  <w:tcW w:w="1304" w:type="dxa"/>
                </w:tcPr>
                <w:p w14:paraId="0CC5ADAC" w14:textId="6A405E17" w:rsidR="00AE736A" w:rsidRPr="00CC1388" w:rsidRDefault="00AE736A" w:rsidP="00CC13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C138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2025.</w:t>
                  </w:r>
                </w:p>
              </w:tc>
            </w:tr>
            <w:tr w:rsidR="00AE736A" w:rsidRPr="00CC1388" w14:paraId="60495B92" w14:textId="77777777" w:rsidTr="00AE736A">
              <w:tc>
                <w:tcPr>
                  <w:tcW w:w="3397" w:type="dxa"/>
                </w:tcPr>
                <w:p w14:paraId="3BB8BA64" w14:textId="4CD70044" w:rsidR="00AE736A" w:rsidRPr="00CC1388" w:rsidRDefault="006570D7" w:rsidP="00CC13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13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Opći prihodi i primici</w:t>
                  </w:r>
                </w:p>
              </w:tc>
              <w:tc>
                <w:tcPr>
                  <w:tcW w:w="1560" w:type="dxa"/>
                </w:tcPr>
                <w:p w14:paraId="38D3561C" w14:textId="7B00B3DE" w:rsidR="00AE736A" w:rsidRPr="00CC1388" w:rsidRDefault="00200429" w:rsidP="00CC13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794.845</w:t>
                  </w:r>
                </w:p>
              </w:tc>
              <w:tc>
                <w:tcPr>
                  <w:tcW w:w="1559" w:type="dxa"/>
                </w:tcPr>
                <w:p w14:paraId="1E9B4A76" w14:textId="7289743C" w:rsidR="00AE736A" w:rsidRPr="00CC1388" w:rsidRDefault="00200429" w:rsidP="00CC13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798.374</w:t>
                  </w:r>
                </w:p>
              </w:tc>
              <w:tc>
                <w:tcPr>
                  <w:tcW w:w="1304" w:type="dxa"/>
                </w:tcPr>
                <w:p w14:paraId="468465FC" w14:textId="52A746C8" w:rsidR="00AE736A" w:rsidRPr="00CC1388" w:rsidRDefault="00200429" w:rsidP="00CC13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801.920</w:t>
                  </w:r>
                </w:p>
              </w:tc>
            </w:tr>
            <w:tr w:rsidR="00AE736A" w:rsidRPr="00CC1388" w14:paraId="75A8A414" w14:textId="77777777" w:rsidTr="00AE736A">
              <w:tc>
                <w:tcPr>
                  <w:tcW w:w="3397" w:type="dxa"/>
                </w:tcPr>
                <w:p w14:paraId="794AE6DF" w14:textId="3951C007" w:rsidR="00AE736A" w:rsidRPr="00CC1388" w:rsidRDefault="006570D7" w:rsidP="00CC13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13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Vlastiti prihodi</w:t>
                  </w:r>
                </w:p>
              </w:tc>
              <w:tc>
                <w:tcPr>
                  <w:tcW w:w="1560" w:type="dxa"/>
                </w:tcPr>
                <w:p w14:paraId="4987FC5C" w14:textId="3CE01FE4" w:rsidR="00AE736A" w:rsidRPr="00CC1388" w:rsidRDefault="00CE2988" w:rsidP="00CC13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13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11.331</w:t>
                  </w:r>
                </w:p>
              </w:tc>
              <w:tc>
                <w:tcPr>
                  <w:tcW w:w="1559" w:type="dxa"/>
                </w:tcPr>
                <w:p w14:paraId="00E93F4D" w14:textId="779FAA51" w:rsidR="00AE736A" w:rsidRPr="00CC1388" w:rsidRDefault="00CE2988" w:rsidP="00CC13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13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11.945</w:t>
                  </w:r>
                </w:p>
              </w:tc>
              <w:tc>
                <w:tcPr>
                  <w:tcW w:w="1304" w:type="dxa"/>
                </w:tcPr>
                <w:p w14:paraId="0F2E1357" w14:textId="7D1840F3" w:rsidR="00AE736A" w:rsidRPr="00CC1388" w:rsidRDefault="00CE2988" w:rsidP="00CC13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13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11.945</w:t>
                  </w:r>
                </w:p>
              </w:tc>
            </w:tr>
            <w:tr w:rsidR="00AE736A" w:rsidRPr="00CC1388" w14:paraId="395893B0" w14:textId="77777777" w:rsidTr="00AE736A">
              <w:tc>
                <w:tcPr>
                  <w:tcW w:w="3397" w:type="dxa"/>
                </w:tcPr>
                <w:p w14:paraId="61AB96CD" w14:textId="0CCEF72A" w:rsidR="00AE736A" w:rsidRPr="00CC1388" w:rsidRDefault="006570D7" w:rsidP="00CC13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13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Prihodi za posebne namjene</w:t>
                  </w:r>
                </w:p>
              </w:tc>
              <w:tc>
                <w:tcPr>
                  <w:tcW w:w="1560" w:type="dxa"/>
                </w:tcPr>
                <w:p w14:paraId="0EC51E8D" w14:textId="2331D065" w:rsidR="00AE736A" w:rsidRPr="00CC1388" w:rsidRDefault="00CE2988" w:rsidP="00CC13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13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92.906</w:t>
                  </w:r>
                </w:p>
              </w:tc>
              <w:tc>
                <w:tcPr>
                  <w:tcW w:w="1559" w:type="dxa"/>
                </w:tcPr>
                <w:p w14:paraId="3B31C62A" w14:textId="62BAE35D" w:rsidR="00AE736A" w:rsidRPr="00CC1388" w:rsidRDefault="00CE2988" w:rsidP="00CC13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13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96.888</w:t>
                  </w:r>
                </w:p>
              </w:tc>
              <w:tc>
                <w:tcPr>
                  <w:tcW w:w="1304" w:type="dxa"/>
                </w:tcPr>
                <w:p w14:paraId="7F8C02E9" w14:textId="65445303" w:rsidR="00AE736A" w:rsidRPr="00CC1388" w:rsidRDefault="00CE2988" w:rsidP="00CC13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13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96.888</w:t>
                  </w:r>
                </w:p>
              </w:tc>
            </w:tr>
            <w:tr w:rsidR="006570D7" w:rsidRPr="00CC1388" w14:paraId="7A2D71EB" w14:textId="77777777" w:rsidTr="00AE736A">
              <w:tc>
                <w:tcPr>
                  <w:tcW w:w="3397" w:type="dxa"/>
                </w:tcPr>
                <w:p w14:paraId="1853C2BA" w14:textId="773A3DC2" w:rsidR="006570D7" w:rsidRPr="00CC1388" w:rsidRDefault="00110D96" w:rsidP="00CC13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13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Ostale p</w:t>
                  </w:r>
                  <w:r w:rsidR="006570D7" w:rsidRPr="00CC13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omoći</w:t>
                  </w:r>
                </w:p>
              </w:tc>
              <w:tc>
                <w:tcPr>
                  <w:tcW w:w="1560" w:type="dxa"/>
                </w:tcPr>
                <w:p w14:paraId="606214D6" w14:textId="40B21476" w:rsidR="006570D7" w:rsidRPr="00CC1388" w:rsidRDefault="00110D96" w:rsidP="00CC13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13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405.202</w:t>
                  </w:r>
                </w:p>
              </w:tc>
              <w:tc>
                <w:tcPr>
                  <w:tcW w:w="1559" w:type="dxa"/>
                </w:tcPr>
                <w:p w14:paraId="2DC64995" w14:textId="11D65DF4" w:rsidR="006570D7" w:rsidRPr="00CC1388" w:rsidRDefault="00110D96" w:rsidP="00CC13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13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422.723</w:t>
                  </w:r>
                </w:p>
              </w:tc>
              <w:tc>
                <w:tcPr>
                  <w:tcW w:w="1304" w:type="dxa"/>
                </w:tcPr>
                <w:p w14:paraId="2B01ABED" w14:textId="7EE7BF07" w:rsidR="006570D7" w:rsidRPr="00CC1388" w:rsidRDefault="0086659B" w:rsidP="00CC13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13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429.359</w:t>
                  </w:r>
                </w:p>
              </w:tc>
            </w:tr>
            <w:tr w:rsidR="00AE736A" w:rsidRPr="00CC1388" w14:paraId="7BC1C30F" w14:textId="77777777" w:rsidTr="00AE736A">
              <w:tc>
                <w:tcPr>
                  <w:tcW w:w="3397" w:type="dxa"/>
                </w:tcPr>
                <w:p w14:paraId="1626A846" w14:textId="69911D6D" w:rsidR="00AE736A" w:rsidRPr="00CC1388" w:rsidRDefault="006570D7" w:rsidP="00CC13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13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Donacije</w:t>
                  </w:r>
                </w:p>
              </w:tc>
              <w:tc>
                <w:tcPr>
                  <w:tcW w:w="1560" w:type="dxa"/>
                </w:tcPr>
                <w:p w14:paraId="64123708" w14:textId="07B62C4B" w:rsidR="00AE736A" w:rsidRPr="00CC1388" w:rsidRDefault="00110D96" w:rsidP="00CC13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13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5.309</w:t>
                  </w:r>
                </w:p>
              </w:tc>
              <w:tc>
                <w:tcPr>
                  <w:tcW w:w="1559" w:type="dxa"/>
                </w:tcPr>
                <w:p w14:paraId="29D61130" w14:textId="5356EFBD" w:rsidR="00AE736A" w:rsidRPr="00CC1388" w:rsidRDefault="00110D96" w:rsidP="00CC13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13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5.973</w:t>
                  </w:r>
                </w:p>
              </w:tc>
              <w:tc>
                <w:tcPr>
                  <w:tcW w:w="1304" w:type="dxa"/>
                </w:tcPr>
                <w:p w14:paraId="145E2BC4" w14:textId="63FBB713" w:rsidR="00AE736A" w:rsidRPr="00CC1388" w:rsidRDefault="00110D96" w:rsidP="00CC13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13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5.973</w:t>
                  </w:r>
                </w:p>
              </w:tc>
            </w:tr>
            <w:tr w:rsidR="006570D7" w:rsidRPr="00CC1388" w14:paraId="691C47CB" w14:textId="77777777" w:rsidTr="00AE736A">
              <w:tc>
                <w:tcPr>
                  <w:tcW w:w="3397" w:type="dxa"/>
                </w:tcPr>
                <w:p w14:paraId="304FB61A" w14:textId="3CA05FEB" w:rsidR="006570D7" w:rsidRPr="00CC1388" w:rsidRDefault="00110D96" w:rsidP="00CC13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C138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Ukupno</w:t>
                  </w:r>
                </w:p>
              </w:tc>
              <w:tc>
                <w:tcPr>
                  <w:tcW w:w="1560" w:type="dxa"/>
                </w:tcPr>
                <w:p w14:paraId="7D09DDF5" w14:textId="56DF8F25" w:rsidR="006570D7" w:rsidRPr="00CC1388" w:rsidRDefault="00200429" w:rsidP="00CC13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1.309.593</w:t>
                  </w:r>
                </w:p>
              </w:tc>
              <w:tc>
                <w:tcPr>
                  <w:tcW w:w="1559" w:type="dxa"/>
                </w:tcPr>
                <w:p w14:paraId="7E94EA06" w14:textId="2FB8D30E" w:rsidR="006570D7" w:rsidRPr="00CC1388" w:rsidRDefault="00200429" w:rsidP="00CC13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1.335.903</w:t>
                  </w:r>
                </w:p>
              </w:tc>
              <w:tc>
                <w:tcPr>
                  <w:tcW w:w="1304" w:type="dxa"/>
                </w:tcPr>
                <w:p w14:paraId="31E2E948" w14:textId="1FFE0C02" w:rsidR="006570D7" w:rsidRPr="00CC1388" w:rsidRDefault="00200429" w:rsidP="00CC13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1.346.085</w:t>
                  </w:r>
                </w:p>
              </w:tc>
            </w:tr>
          </w:tbl>
          <w:p w14:paraId="48BBBDC9" w14:textId="77777777" w:rsidR="00CE0305" w:rsidRPr="00CC1388" w:rsidRDefault="00CE0305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</w:tcPr>
          <w:p w14:paraId="656C981E" w14:textId="5C6EEC7C" w:rsidR="00CE0305" w:rsidRPr="00CC1388" w:rsidRDefault="00CE0305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0305" w:rsidRPr="00CC1388" w14:paraId="3DB402A7" w14:textId="77777777" w:rsidTr="001D316A">
        <w:trPr>
          <w:trHeight w:val="109"/>
        </w:trPr>
        <w:tc>
          <w:tcPr>
            <w:tcW w:w="9464" w:type="dxa"/>
          </w:tcPr>
          <w:p w14:paraId="0EF69957" w14:textId="77777777" w:rsidR="00CE0305" w:rsidRPr="00CC1388" w:rsidRDefault="00CE0305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</w:tcPr>
          <w:p w14:paraId="256563D7" w14:textId="26733EE5" w:rsidR="00CE0305" w:rsidRPr="00CC1388" w:rsidRDefault="00CE0305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0305" w:rsidRPr="00CC1388" w14:paraId="788800E6" w14:textId="77777777" w:rsidTr="001D316A">
        <w:trPr>
          <w:trHeight w:val="109"/>
        </w:trPr>
        <w:tc>
          <w:tcPr>
            <w:tcW w:w="9464" w:type="dxa"/>
          </w:tcPr>
          <w:p w14:paraId="541A274B" w14:textId="77777777" w:rsidR="00CE0305" w:rsidRPr="00CC1388" w:rsidRDefault="00CE0305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</w:tcPr>
          <w:p w14:paraId="0A624F47" w14:textId="2E40959C" w:rsidR="00CE0305" w:rsidRPr="00CC1388" w:rsidRDefault="00CE0305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0305" w:rsidRPr="00CC1388" w14:paraId="041BC7C9" w14:textId="77777777" w:rsidTr="001D316A">
        <w:trPr>
          <w:trHeight w:val="109"/>
        </w:trPr>
        <w:tc>
          <w:tcPr>
            <w:tcW w:w="9464" w:type="dxa"/>
          </w:tcPr>
          <w:p w14:paraId="5E3DC761" w14:textId="020BFA22" w:rsidR="00CE0305" w:rsidRPr="00CC1388" w:rsidRDefault="00573F03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Kod prihoda za</w:t>
            </w:r>
            <w:r w:rsidR="00CC1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2023. i 2024. došlo je do promjene</w:t>
            </w:r>
            <w:r w:rsidRPr="00CC1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u odnosu na dinamiku iz prethodnih razdoblja. Prihodi od Grada Osijeku ( Grad Osijek financira gradsku djelatnost Knjižnice ) su povećani zbog povećanja materijalnih troškova poslovanja ( režijskih troškova ). </w:t>
            </w:r>
          </w:p>
          <w:p w14:paraId="6F8093B6" w14:textId="7A894ABB" w:rsidR="00573F03" w:rsidRPr="00CC1388" w:rsidRDefault="00573F03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Prilikom izrade financijsko plana za 2022. i projekcije za 2023. i 2024. , nakon usvajanja istog na Saboru, od strane Sveučilišta smo dobili nove limite koji su bili znatno smanjeni u odnosu na prvotni plan Knjižnice.</w:t>
            </w:r>
          </w:p>
          <w:p w14:paraId="17E4A9A8" w14:textId="77777777" w:rsidR="00573F03" w:rsidRPr="00CC1388" w:rsidRDefault="00573F03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7A0D7A" w14:textId="0316AC82" w:rsidR="00573F03" w:rsidRPr="00CC1388" w:rsidRDefault="00573F03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</w:tcPr>
          <w:p w14:paraId="5863B4CB" w14:textId="7EB840E8" w:rsidR="00CE0305" w:rsidRPr="00CC1388" w:rsidRDefault="00CE0305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0305" w:rsidRPr="00CC1388" w14:paraId="4E71702B" w14:textId="77777777" w:rsidTr="001D316A">
        <w:trPr>
          <w:trHeight w:val="109"/>
        </w:trPr>
        <w:tc>
          <w:tcPr>
            <w:tcW w:w="9464" w:type="dxa"/>
          </w:tcPr>
          <w:p w14:paraId="25B0548C" w14:textId="7BB3A8E7" w:rsidR="00573F03" w:rsidRPr="00CC1388" w:rsidRDefault="00573F03" w:rsidP="00CC1388">
            <w:pPr>
              <w:pStyle w:val="Default"/>
              <w:jc w:val="both"/>
            </w:pPr>
            <w:r w:rsidRPr="00CC1388">
              <w:t>RASHODI</w:t>
            </w:r>
          </w:p>
          <w:p w14:paraId="78A844C4" w14:textId="77777777" w:rsidR="00573F03" w:rsidRPr="00CC1388" w:rsidRDefault="00573F03" w:rsidP="00CC1388">
            <w:pPr>
              <w:pStyle w:val="Default"/>
              <w:jc w:val="both"/>
            </w:pPr>
          </w:p>
          <w:p w14:paraId="6A62FF19" w14:textId="37BE044E" w:rsidR="00573F03" w:rsidRPr="00CC1388" w:rsidRDefault="00573F03" w:rsidP="00CC1388">
            <w:pPr>
              <w:pStyle w:val="Default"/>
              <w:jc w:val="both"/>
            </w:pPr>
            <w:r w:rsidRPr="00CC1388">
              <w:t>Ukupni planirani rashodi za 2023. godinu su planirani u iznosu od 1.</w:t>
            </w:r>
            <w:r w:rsidR="00200429">
              <w:t>314.693 eura, za 2024.  1.332.581</w:t>
            </w:r>
            <w:r w:rsidRPr="00CC1388">
              <w:t xml:space="preserve"> eura te za 2025.</w:t>
            </w:r>
            <w:r w:rsidR="00200429">
              <w:t xml:space="preserve"> godinu 1.345.894</w:t>
            </w:r>
            <w:r w:rsidRPr="00CC1388">
              <w:t xml:space="preserve"> eura.</w:t>
            </w:r>
            <w:r w:rsidR="00200429">
              <w:t xml:space="preserve"> </w:t>
            </w:r>
          </w:p>
          <w:p w14:paraId="06F8FD40" w14:textId="77777777" w:rsidR="00CE0305" w:rsidRPr="00CC1388" w:rsidRDefault="00CE0305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</w:tcPr>
          <w:p w14:paraId="191825DE" w14:textId="7D9F102B" w:rsidR="00CE0305" w:rsidRPr="00CC1388" w:rsidRDefault="00CE0305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0305" w:rsidRPr="00CC1388" w14:paraId="5D20C2B9" w14:textId="77777777" w:rsidTr="001D316A">
        <w:trPr>
          <w:trHeight w:val="107"/>
        </w:trPr>
        <w:tc>
          <w:tcPr>
            <w:tcW w:w="9464" w:type="dxa"/>
          </w:tcPr>
          <w:p w14:paraId="363ABC02" w14:textId="3B816D34" w:rsidR="00CE0305" w:rsidRPr="00CC1388" w:rsidRDefault="00F73D8C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C138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Rashodi poslovanja </w:t>
            </w:r>
          </w:p>
          <w:p w14:paraId="164923EE" w14:textId="77777777" w:rsidR="00F73D8C" w:rsidRPr="00CC1388" w:rsidRDefault="00F73D8C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6199B8" w14:textId="467F1B5B" w:rsidR="00F73D8C" w:rsidRPr="00CC1388" w:rsidRDefault="00F73D8C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Rashodi poslovanja</w:t>
            </w:r>
            <w:r w:rsidR="00200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2023. godini iznose 1.250.036 eura, u 2023. 1.266.883eura te u 2025. 1.278.872</w:t>
            </w:r>
            <w:bookmarkStart w:id="0" w:name="_GoBack"/>
            <w:bookmarkEnd w:id="0"/>
            <w:r w:rsidRPr="00CC1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eura.</w:t>
            </w:r>
          </w:p>
          <w:p w14:paraId="4E4DA4F1" w14:textId="77777777" w:rsidR="00F73D8C" w:rsidRPr="00CC1388" w:rsidRDefault="00F73D8C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3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Rashodi za zaposlene</w:t>
            </w:r>
            <w:r w:rsidRPr="00CC1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odnose se na plaću i materijalna prava zaposlenika.</w:t>
            </w:r>
          </w:p>
          <w:p w14:paraId="2538C0DB" w14:textId="77777777" w:rsidR="00F73D8C" w:rsidRPr="00CC1388" w:rsidRDefault="00F73D8C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3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Materijalni rashodi</w:t>
            </w:r>
            <w:r w:rsidRPr="00CC1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obuhvaćaju rashode za potrebe redovnog poslovanja (</w:t>
            </w:r>
            <w:r w:rsidR="00C24DB2" w:rsidRPr="00CC1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rashodi za službena putovanja, naknada za prijevoz na posao i s posla, stručno usavršavanje zaposlenika, nabava uredskog materijala, rashodi za energiju, materijal za tekuće i investicijsko održavanje, sitni inventar, rashodi za usluge telefona, pošte i prijevoza, usluge za tekuće i investicijsko održavanje, komunalne usluge, najamnine, sistematski pregled zaposlenika, intelektualne usluge, računalne usluge i ostale usluge ).</w:t>
            </w:r>
          </w:p>
          <w:p w14:paraId="7D285AFF" w14:textId="77777777" w:rsidR="00C24DB2" w:rsidRPr="00CC1388" w:rsidRDefault="00C24DB2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Materijalni rashodi Knjižnice su povećani u odnosu na pre</w:t>
            </w:r>
            <w:r w:rsidR="001E5CB4" w:rsidRPr="00CC1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thodna razdoblja zbog povećanja cijena kako energenata tako i materijala i usluga.</w:t>
            </w:r>
          </w:p>
          <w:p w14:paraId="45AB374B" w14:textId="77777777" w:rsidR="001E5CB4" w:rsidRPr="00CC1388" w:rsidRDefault="001E5CB4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Najveći materijalni izdatci su za energiju – električnu energiju, toplinsku energiju i plin.</w:t>
            </w:r>
          </w:p>
          <w:p w14:paraId="53EABC5C" w14:textId="79DEFED0" w:rsidR="001E5CB4" w:rsidRPr="00CC1388" w:rsidRDefault="001E5CB4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3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Financijski rashodi</w:t>
            </w:r>
            <w:r w:rsidRPr="00CC1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odnose na  usluge platnog prometa.</w:t>
            </w:r>
          </w:p>
        </w:tc>
        <w:tc>
          <w:tcPr>
            <w:tcW w:w="306" w:type="dxa"/>
          </w:tcPr>
          <w:p w14:paraId="6F48F660" w14:textId="5A3C469E" w:rsidR="00CE0305" w:rsidRPr="00CC1388" w:rsidRDefault="00CE0305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C755B0D" w14:textId="1D32D712" w:rsidR="001E5CB4" w:rsidRPr="00CC1388" w:rsidRDefault="001E5CB4" w:rsidP="00CC1388">
      <w:pPr>
        <w:pStyle w:val="Default"/>
        <w:jc w:val="both"/>
      </w:pPr>
    </w:p>
    <w:p w14:paraId="42717CBE" w14:textId="52BE09A0" w:rsidR="001E5CB4" w:rsidRPr="00CC1388" w:rsidRDefault="001E5CB4" w:rsidP="00CC1388">
      <w:pPr>
        <w:pStyle w:val="Default"/>
        <w:jc w:val="both"/>
        <w:rPr>
          <w:u w:val="single"/>
        </w:rPr>
      </w:pPr>
      <w:r w:rsidRPr="00CC1388">
        <w:rPr>
          <w:u w:val="single"/>
        </w:rPr>
        <w:t>Rashodi za nabavu nefinancijske imovine</w:t>
      </w:r>
    </w:p>
    <w:p w14:paraId="5F841930" w14:textId="77777777" w:rsidR="001E5CB4" w:rsidRPr="00CC1388" w:rsidRDefault="001E5CB4" w:rsidP="00CC1388">
      <w:pPr>
        <w:pStyle w:val="Default"/>
        <w:jc w:val="both"/>
        <w:rPr>
          <w:u w:val="single"/>
        </w:rPr>
      </w:pPr>
    </w:p>
    <w:p w14:paraId="21DC1688" w14:textId="2C458D44" w:rsidR="001D316A" w:rsidRPr="00CC1388" w:rsidRDefault="001E5CB4" w:rsidP="00CC1388">
      <w:pPr>
        <w:pStyle w:val="Default"/>
        <w:jc w:val="both"/>
      </w:pPr>
      <w:r w:rsidRPr="00CC1388">
        <w:t xml:space="preserve">Rashodi za nabavu nefinancijske imovine planirani su u 2023. godini 64.657 eura, u 2024. 65.698 eura te u 2025. 67.022. eura </w:t>
      </w:r>
      <w:r w:rsidR="001D316A" w:rsidRPr="00CC1388">
        <w:t xml:space="preserve">. odnose se na nabavu računalne opreme, namještaja i najvećim djelom knjižnične građe ( knjiga i </w:t>
      </w:r>
      <w:proofErr w:type="spellStart"/>
      <w:r w:rsidR="001D316A" w:rsidRPr="00CC1388">
        <w:t>av</w:t>
      </w:r>
      <w:proofErr w:type="spellEnd"/>
      <w:r w:rsidR="001D316A" w:rsidRPr="00CC1388">
        <w:t xml:space="preserve"> građe ).</w:t>
      </w:r>
    </w:p>
    <w:p w14:paraId="5DBA1CCE" w14:textId="77777777" w:rsidR="001D316A" w:rsidRPr="00CC1388" w:rsidRDefault="001D316A" w:rsidP="00CC1388">
      <w:pPr>
        <w:pStyle w:val="Default"/>
        <w:jc w:val="both"/>
      </w:pPr>
    </w:p>
    <w:p w14:paraId="23A60F98" w14:textId="135923AB" w:rsidR="001E5CB4" w:rsidRPr="00CC1388" w:rsidRDefault="001E5CB4" w:rsidP="00CC1388">
      <w:pPr>
        <w:pStyle w:val="Default"/>
        <w:jc w:val="both"/>
      </w:pPr>
      <w:r w:rsidRPr="00CC1388">
        <w:t xml:space="preserve"> </w:t>
      </w:r>
    </w:p>
    <w:p w14:paraId="0F4E30B0" w14:textId="77777777" w:rsidR="001D316A" w:rsidRPr="00CC1388" w:rsidRDefault="001D316A" w:rsidP="00CC1388">
      <w:pPr>
        <w:pStyle w:val="Default"/>
        <w:jc w:val="both"/>
        <w:rPr>
          <w:u w:val="single"/>
        </w:rPr>
      </w:pPr>
    </w:p>
    <w:p w14:paraId="54F23910" w14:textId="77777777" w:rsidR="001D316A" w:rsidRPr="00CC1388" w:rsidRDefault="001D316A" w:rsidP="00CC1388">
      <w:pPr>
        <w:pStyle w:val="Default"/>
        <w:jc w:val="both"/>
        <w:rPr>
          <w:u w:val="single"/>
        </w:rPr>
      </w:pPr>
    </w:p>
    <w:p w14:paraId="0F13E30C" w14:textId="6CAC58B0" w:rsidR="006D1429" w:rsidRPr="00CC1388" w:rsidRDefault="001D316A" w:rsidP="00CC1388">
      <w:pPr>
        <w:pStyle w:val="Default"/>
        <w:jc w:val="both"/>
        <w:rPr>
          <w:u w:val="single"/>
        </w:rPr>
      </w:pPr>
      <w:r w:rsidRPr="00CC1388">
        <w:rPr>
          <w:u w:val="single"/>
        </w:rPr>
        <w:lastRenderedPageBreak/>
        <w:t>PRIJENOS SREDSTAVA IZ PRETHODNE U SLJEDEĆU GODINU</w:t>
      </w:r>
    </w:p>
    <w:p w14:paraId="7E9320C7" w14:textId="766C018B" w:rsidR="008E6326" w:rsidRPr="00CC1388" w:rsidRDefault="008E6326" w:rsidP="00CC1388">
      <w:pPr>
        <w:pStyle w:val="Default"/>
        <w:jc w:val="both"/>
        <w:rPr>
          <w:u w:val="single"/>
        </w:rPr>
      </w:pPr>
    </w:p>
    <w:p w14:paraId="288415AD" w14:textId="659629F9" w:rsidR="008E6326" w:rsidRPr="00CC1388" w:rsidRDefault="008E6326" w:rsidP="00CC1388">
      <w:pPr>
        <w:pStyle w:val="Default"/>
        <w:jc w:val="both"/>
      </w:pPr>
      <w:r w:rsidRPr="00CC1388">
        <w:t>Prijenos sredstava iz prethodne u slijedeću godinu se odnosi na :</w:t>
      </w:r>
    </w:p>
    <w:p w14:paraId="4CD51E35" w14:textId="05CB82CC" w:rsidR="008E6326" w:rsidRPr="00CC1388" w:rsidRDefault="008E6326" w:rsidP="00CC1388">
      <w:pPr>
        <w:pStyle w:val="Default"/>
        <w:jc w:val="both"/>
      </w:pPr>
    </w:p>
    <w:p w14:paraId="6B658E92" w14:textId="69F495B2" w:rsidR="008E6326" w:rsidRPr="00CC1388" w:rsidRDefault="008E6326" w:rsidP="00CC1388">
      <w:pPr>
        <w:pStyle w:val="Default"/>
        <w:numPr>
          <w:ilvl w:val="0"/>
          <w:numId w:val="17"/>
        </w:numPr>
        <w:jc w:val="both"/>
      </w:pPr>
      <w:r w:rsidRPr="00CC1388">
        <w:t xml:space="preserve">Neutrošena namjenska sredstva </w:t>
      </w:r>
    </w:p>
    <w:p w14:paraId="671FBC7B" w14:textId="7C27CA03" w:rsidR="008E6326" w:rsidRPr="00CC1388" w:rsidRDefault="008E6326" w:rsidP="00CC1388">
      <w:pPr>
        <w:pStyle w:val="Default"/>
        <w:ind w:left="720"/>
        <w:jc w:val="both"/>
      </w:pPr>
      <w:r w:rsidRPr="00CC1388">
        <w:t xml:space="preserve">Svake godine prenesemo namjenska sredstva </w:t>
      </w:r>
      <w:r w:rsidR="000C6440" w:rsidRPr="00CC1388">
        <w:t xml:space="preserve"> ( iz 2022. u 2023. g 13.727 eura, iz 2023. u 2024. 13.463 eura te iz 2024. u 2025. 12.803 eura ) </w:t>
      </w:r>
      <w:r w:rsidRPr="00CC1388">
        <w:t xml:space="preserve">kako bi mogli početkom slijedeće godine nabavljati knjižnu građu za osnovnu djelatnost Knjižnice s obzirom da sredstva od Ministarstva kulture ( za koja se javljamo na </w:t>
      </w:r>
      <w:r w:rsidR="001B099B" w:rsidRPr="00CC1388">
        <w:t xml:space="preserve">javni </w:t>
      </w:r>
      <w:r w:rsidRPr="00CC1388">
        <w:t>natječaj ) za nabavu knjižne građe dobijemo tek polovicom</w:t>
      </w:r>
      <w:r w:rsidR="001B099B" w:rsidRPr="00CC1388">
        <w:t xml:space="preserve"> tekuće </w:t>
      </w:r>
      <w:r w:rsidRPr="00CC1388">
        <w:t xml:space="preserve"> godine.</w:t>
      </w:r>
    </w:p>
    <w:p w14:paraId="6E2A95AA" w14:textId="72BC8B72" w:rsidR="008E6326" w:rsidRPr="00CC1388" w:rsidRDefault="008E6326" w:rsidP="00CC1388">
      <w:pPr>
        <w:pStyle w:val="Default"/>
        <w:ind w:left="720"/>
        <w:jc w:val="both"/>
      </w:pPr>
    </w:p>
    <w:p w14:paraId="17BA4303" w14:textId="3DA63E64" w:rsidR="008E6326" w:rsidRPr="00CC1388" w:rsidRDefault="008E6326" w:rsidP="00CC1388">
      <w:pPr>
        <w:pStyle w:val="Default"/>
        <w:numPr>
          <w:ilvl w:val="0"/>
          <w:numId w:val="17"/>
        </w:numPr>
        <w:jc w:val="both"/>
      </w:pPr>
      <w:r w:rsidRPr="00CC1388">
        <w:t>Ostale pomoći -  sredstva dobivena od Američkog veleposlanstva S</w:t>
      </w:r>
      <w:r w:rsidR="000C6440" w:rsidRPr="00CC1388">
        <w:t>AD – a.</w:t>
      </w:r>
    </w:p>
    <w:p w14:paraId="21B4F4CD" w14:textId="00C0E863" w:rsidR="008E6326" w:rsidRPr="00CC1388" w:rsidRDefault="008E6326" w:rsidP="00CC1388">
      <w:pPr>
        <w:pStyle w:val="Default"/>
        <w:ind w:left="720"/>
        <w:jc w:val="both"/>
      </w:pPr>
      <w:r w:rsidRPr="00CC1388">
        <w:t xml:space="preserve">Ova sredstva primimo krajem tekuće godine i rok za utrošit je kraj sljedeće godine. Zbog kratkog roka </w:t>
      </w:r>
      <w:r w:rsidR="00CC1388">
        <w:t xml:space="preserve">u tekućoj godini </w:t>
      </w:r>
      <w:r w:rsidRPr="00CC1388">
        <w:t>nismo u mogućnosti s</w:t>
      </w:r>
      <w:r w:rsidR="00CC1388">
        <w:t xml:space="preserve">redstva utrošiti </w:t>
      </w:r>
      <w:r w:rsidR="001B099B" w:rsidRPr="00CC1388">
        <w:t>pa ih prenosimo u slijedeću  i</w:t>
      </w:r>
      <w:r w:rsidR="000C6440" w:rsidRPr="00CC1388">
        <w:t xml:space="preserve"> u roku utrošimo ( iz 2022. u 2023. prenosimo 11.927 eura, iz 2023. u 2024. 6.636 eura te iz 2024. u 2025. 10.618 eura ).</w:t>
      </w:r>
    </w:p>
    <w:p w14:paraId="41B1EC4E" w14:textId="61C33996" w:rsidR="001D316A" w:rsidRPr="00CC1388" w:rsidRDefault="001D316A" w:rsidP="00CC1388">
      <w:pPr>
        <w:pStyle w:val="Default"/>
        <w:jc w:val="both"/>
        <w:rPr>
          <w:u w:val="single"/>
        </w:rPr>
      </w:pPr>
    </w:p>
    <w:p w14:paraId="198513C0" w14:textId="77777777" w:rsidR="001D316A" w:rsidRPr="00CC1388" w:rsidRDefault="001D316A" w:rsidP="00CC1388">
      <w:pPr>
        <w:pStyle w:val="Default"/>
        <w:jc w:val="both"/>
        <w:rPr>
          <w:u w:val="single"/>
        </w:rPr>
      </w:pPr>
    </w:p>
    <w:p w14:paraId="726A5F37" w14:textId="77777777" w:rsidR="001D316A" w:rsidRPr="00CC1388" w:rsidRDefault="001D316A" w:rsidP="00CC1388">
      <w:pPr>
        <w:pStyle w:val="Default"/>
        <w:jc w:val="both"/>
        <w:rPr>
          <w:u w:val="single"/>
        </w:rPr>
      </w:pPr>
    </w:p>
    <w:p w14:paraId="260ED434" w14:textId="0ECC6547" w:rsidR="001D316A" w:rsidRPr="00CC1388" w:rsidRDefault="00380303" w:rsidP="00CC1388">
      <w:pPr>
        <w:pStyle w:val="Default"/>
        <w:jc w:val="both"/>
        <w:rPr>
          <w:u w:val="single"/>
        </w:rPr>
      </w:pPr>
      <w:r w:rsidRPr="00CC1388">
        <w:rPr>
          <w:u w:val="single"/>
        </w:rPr>
        <w:t>UKUPNE I DOSPJELE OBVEZE</w:t>
      </w:r>
    </w:p>
    <w:p w14:paraId="5255FE87" w14:textId="4812618D" w:rsidR="00380303" w:rsidRPr="00CC1388" w:rsidRDefault="00380303" w:rsidP="00CC1388">
      <w:pPr>
        <w:pStyle w:val="Default"/>
        <w:jc w:val="both"/>
        <w:rPr>
          <w:u w:val="single"/>
        </w:rPr>
      </w:pPr>
    </w:p>
    <w:p w14:paraId="04353644" w14:textId="77777777" w:rsidR="00380303" w:rsidRPr="00CC1388" w:rsidRDefault="00380303" w:rsidP="00CC1388">
      <w:pPr>
        <w:pStyle w:val="Default"/>
        <w:jc w:val="both"/>
        <w:rPr>
          <w:u w:val="single"/>
        </w:rPr>
      </w:pPr>
    </w:p>
    <w:p w14:paraId="762BF205" w14:textId="0EF0A693" w:rsidR="00380303" w:rsidRPr="00CC1388" w:rsidRDefault="00380303" w:rsidP="00CC1388">
      <w:pPr>
        <w:pStyle w:val="Default"/>
        <w:jc w:val="both"/>
        <w:rPr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3544"/>
      </w:tblGrid>
      <w:tr w:rsidR="00380303" w:rsidRPr="00CC1388" w14:paraId="1DD33505" w14:textId="77777777" w:rsidTr="000C6440">
        <w:trPr>
          <w:trHeight w:val="413"/>
        </w:trPr>
        <w:tc>
          <w:tcPr>
            <w:tcW w:w="2122" w:type="dxa"/>
          </w:tcPr>
          <w:p w14:paraId="4AD6E52B" w14:textId="77777777" w:rsidR="00380303" w:rsidRPr="00CC1388" w:rsidRDefault="00380303" w:rsidP="00CC1388">
            <w:pPr>
              <w:pStyle w:val="Default"/>
              <w:jc w:val="both"/>
              <w:rPr>
                <w:u w:val="single"/>
              </w:rPr>
            </w:pPr>
          </w:p>
        </w:tc>
        <w:tc>
          <w:tcPr>
            <w:tcW w:w="3543" w:type="dxa"/>
          </w:tcPr>
          <w:p w14:paraId="31227079" w14:textId="4A307E71" w:rsidR="00380303" w:rsidRPr="00CC1388" w:rsidRDefault="00380303" w:rsidP="00CC1388">
            <w:pPr>
              <w:pStyle w:val="Default"/>
              <w:jc w:val="both"/>
              <w:rPr>
                <w:u w:val="single"/>
              </w:rPr>
            </w:pPr>
            <w:r w:rsidRPr="00CC1388">
              <w:rPr>
                <w:u w:val="single"/>
              </w:rPr>
              <w:t>Stanje obveza na dan 31.12.2021.</w:t>
            </w:r>
          </w:p>
        </w:tc>
        <w:tc>
          <w:tcPr>
            <w:tcW w:w="3544" w:type="dxa"/>
          </w:tcPr>
          <w:p w14:paraId="1141A13C" w14:textId="072B1251" w:rsidR="00380303" w:rsidRPr="00CC1388" w:rsidRDefault="00380303" w:rsidP="00CC1388">
            <w:pPr>
              <w:pStyle w:val="Default"/>
              <w:jc w:val="both"/>
              <w:rPr>
                <w:u w:val="single"/>
              </w:rPr>
            </w:pPr>
            <w:r w:rsidRPr="00CC1388">
              <w:rPr>
                <w:u w:val="single"/>
              </w:rPr>
              <w:t>Stanje obveza na dan 30.06.2022.</w:t>
            </w:r>
          </w:p>
        </w:tc>
      </w:tr>
      <w:tr w:rsidR="00380303" w:rsidRPr="00CC1388" w14:paraId="41A6F70E" w14:textId="77777777" w:rsidTr="000C6440">
        <w:trPr>
          <w:trHeight w:val="420"/>
        </w:trPr>
        <w:tc>
          <w:tcPr>
            <w:tcW w:w="2122" w:type="dxa"/>
          </w:tcPr>
          <w:p w14:paraId="4AA5B976" w14:textId="4B083619" w:rsidR="00380303" w:rsidRPr="00CC1388" w:rsidRDefault="00380303" w:rsidP="00CC1388">
            <w:pPr>
              <w:pStyle w:val="Default"/>
              <w:jc w:val="both"/>
              <w:rPr>
                <w:u w:val="single"/>
              </w:rPr>
            </w:pPr>
            <w:r w:rsidRPr="00CC1388">
              <w:rPr>
                <w:u w:val="single"/>
              </w:rPr>
              <w:t>Ukupne obveze</w:t>
            </w:r>
          </w:p>
        </w:tc>
        <w:tc>
          <w:tcPr>
            <w:tcW w:w="3543" w:type="dxa"/>
          </w:tcPr>
          <w:p w14:paraId="52C8C9FE" w14:textId="539BD550" w:rsidR="00380303" w:rsidRPr="00CC1388" w:rsidRDefault="000C6440" w:rsidP="00CC1388">
            <w:pPr>
              <w:pStyle w:val="Default"/>
              <w:jc w:val="both"/>
              <w:rPr>
                <w:u w:val="single"/>
              </w:rPr>
            </w:pPr>
            <w:r w:rsidRPr="00CC1388">
              <w:rPr>
                <w:u w:val="single"/>
              </w:rPr>
              <w:t>952.627</w:t>
            </w:r>
            <w:r w:rsidR="007619B5" w:rsidRPr="00CC1388">
              <w:rPr>
                <w:u w:val="single"/>
              </w:rPr>
              <w:t xml:space="preserve"> kn</w:t>
            </w:r>
            <w:r w:rsidR="00A821C5" w:rsidRPr="00CC1388">
              <w:rPr>
                <w:u w:val="single"/>
              </w:rPr>
              <w:t xml:space="preserve"> ; 126.435 eura</w:t>
            </w:r>
          </w:p>
        </w:tc>
        <w:tc>
          <w:tcPr>
            <w:tcW w:w="3544" w:type="dxa"/>
          </w:tcPr>
          <w:p w14:paraId="7BFA0537" w14:textId="376C1AC3" w:rsidR="00380303" w:rsidRPr="00CC1388" w:rsidRDefault="000C6440" w:rsidP="00CC1388">
            <w:pPr>
              <w:pStyle w:val="Default"/>
              <w:jc w:val="both"/>
              <w:rPr>
                <w:u w:val="single"/>
              </w:rPr>
            </w:pPr>
            <w:r w:rsidRPr="00CC1388">
              <w:rPr>
                <w:u w:val="single"/>
              </w:rPr>
              <w:t>762.229,46</w:t>
            </w:r>
            <w:r w:rsidR="007619B5" w:rsidRPr="00CC1388">
              <w:rPr>
                <w:u w:val="single"/>
              </w:rPr>
              <w:t xml:space="preserve"> kn</w:t>
            </w:r>
            <w:r w:rsidR="00A821C5" w:rsidRPr="00CC1388">
              <w:rPr>
                <w:u w:val="single"/>
              </w:rPr>
              <w:t xml:space="preserve"> ; 101.165 eura</w:t>
            </w:r>
          </w:p>
        </w:tc>
      </w:tr>
      <w:tr w:rsidR="00380303" w:rsidRPr="00CC1388" w14:paraId="03310876" w14:textId="77777777" w:rsidTr="000C6440">
        <w:trPr>
          <w:trHeight w:val="412"/>
        </w:trPr>
        <w:tc>
          <w:tcPr>
            <w:tcW w:w="2122" w:type="dxa"/>
          </w:tcPr>
          <w:p w14:paraId="3D60B977" w14:textId="1C0BDDB3" w:rsidR="00380303" w:rsidRPr="00CC1388" w:rsidRDefault="00380303" w:rsidP="00CC1388">
            <w:pPr>
              <w:pStyle w:val="Default"/>
              <w:jc w:val="both"/>
              <w:rPr>
                <w:u w:val="single"/>
              </w:rPr>
            </w:pPr>
            <w:r w:rsidRPr="00CC1388">
              <w:rPr>
                <w:u w:val="single"/>
              </w:rPr>
              <w:t>Dospjele obveze</w:t>
            </w:r>
          </w:p>
        </w:tc>
        <w:tc>
          <w:tcPr>
            <w:tcW w:w="3543" w:type="dxa"/>
          </w:tcPr>
          <w:p w14:paraId="42B7DADA" w14:textId="2052DBD7" w:rsidR="00380303" w:rsidRPr="00CC1388" w:rsidRDefault="000C6440" w:rsidP="00CC1388">
            <w:pPr>
              <w:pStyle w:val="Default"/>
              <w:jc w:val="both"/>
              <w:rPr>
                <w:u w:val="single"/>
              </w:rPr>
            </w:pPr>
            <w:r w:rsidRPr="00CC1388">
              <w:rPr>
                <w:u w:val="single"/>
              </w:rPr>
              <w:t>0</w:t>
            </w:r>
          </w:p>
        </w:tc>
        <w:tc>
          <w:tcPr>
            <w:tcW w:w="3544" w:type="dxa"/>
          </w:tcPr>
          <w:p w14:paraId="2253C81F" w14:textId="73B64A99" w:rsidR="00380303" w:rsidRPr="00CC1388" w:rsidRDefault="007619B5" w:rsidP="00CC1388">
            <w:pPr>
              <w:pStyle w:val="Default"/>
              <w:jc w:val="both"/>
              <w:rPr>
                <w:u w:val="single"/>
              </w:rPr>
            </w:pPr>
            <w:r w:rsidRPr="00CC1388">
              <w:rPr>
                <w:u w:val="single"/>
              </w:rPr>
              <w:t>0</w:t>
            </w:r>
          </w:p>
        </w:tc>
      </w:tr>
    </w:tbl>
    <w:p w14:paraId="187ED0AA" w14:textId="7151478D" w:rsidR="001D316A" w:rsidRPr="00CC1388" w:rsidRDefault="001D316A" w:rsidP="00CC1388">
      <w:pPr>
        <w:pStyle w:val="Default"/>
        <w:jc w:val="both"/>
        <w:rPr>
          <w:u w:val="single"/>
        </w:rPr>
      </w:pPr>
    </w:p>
    <w:p w14:paraId="6395AB12" w14:textId="77777777" w:rsidR="006D1429" w:rsidRPr="00CC1388" w:rsidRDefault="006D1429" w:rsidP="00CC13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AC5BF7" w14:textId="77777777" w:rsidR="006D1429" w:rsidRPr="00CC1388" w:rsidRDefault="006D1429" w:rsidP="00CC13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E44D7D" w14:textId="77777777" w:rsidR="006D1429" w:rsidRPr="00CC1388" w:rsidRDefault="006D1429" w:rsidP="00CC13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F75A32" w14:textId="3FA426A8" w:rsidR="006D1429" w:rsidRDefault="00E05AA1" w:rsidP="00E05AA1">
      <w:pPr>
        <w:tabs>
          <w:tab w:val="left" w:pos="63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Ravnateljica</w:t>
      </w:r>
    </w:p>
    <w:p w14:paraId="176BBEFE" w14:textId="66A7C138" w:rsidR="00E05AA1" w:rsidRPr="00CC1388" w:rsidRDefault="00E05AA1" w:rsidP="00E05AA1">
      <w:pPr>
        <w:tabs>
          <w:tab w:val="left" w:pos="4740"/>
          <w:tab w:val="left" w:pos="63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Dubravka Pađen Farkaš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31BC2E" w14:textId="77777777" w:rsidR="006D1429" w:rsidRPr="00CC1388" w:rsidRDefault="006D1429" w:rsidP="00CC13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9A8016" w14:textId="77777777" w:rsidR="006D1429" w:rsidRPr="00CC1388" w:rsidRDefault="006D1429" w:rsidP="00CC13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52F4A2" w14:textId="77777777" w:rsidR="006D1429" w:rsidRPr="00CC1388" w:rsidRDefault="006D1429" w:rsidP="00CC13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9EBA87" w14:textId="77777777" w:rsidR="006D1429" w:rsidRPr="00CC1388" w:rsidRDefault="006D1429" w:rsidP="00CC13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3B1D3C" w14:textId="77777777" w:rsidR="006D1429" w:rsidRPr="00CC1388" w:rsidRDefault="006D1429" w:rsidP="00CC1388">
      <w:pPr>
        <w:jc w:val="both"/>
        <w:rPr>
          <w:rFonts w:ascii="Times New Roman" w:hAnsi="Times New Roman" w:cs="Times New Roman"/>
          <w:sz w:val="24"/>
          <w:szCs w:val="24"/>
        </w:rPr>
        <w:sectPr w:rsidR="006D1429" w:rsidRPr="00CC1388" w:rsidSect="001D316A">
          <w:type w:val="continuous"/>
          <w:pgSz w:w="11906" w:h="16838"/>
          <w:pgMar w:top="1417" w:right="849" w:bottom="1417" w:left="1417" w:header="708" w:footer="708" w:gutter="0"/>
          <w:cols w:space="708"/>
          <w:docGrid w:linePitch="360"/>
        </w:sectPr>
      </w:pPr>
    </w:p>
    <w:p w14:paraId="112B93AA" w14:textId="77777777" w:rsidR="00DD246D" w:rsidRPr="00CC1388" w:rsidRDefault="00DD246D" w:rsidP="00CC138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246D" w:rsidRPr="00CC1388" w:rsidSect="001D316A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9ACDDA"/>
    <w:multiLevelType w:val="hybridMultilevel"/>
    <w:tmpl w:val="E9043777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90FAA2A"/>
    <w:multiLevelType w:val="hybridMultilevel"/>
    <w:tmpl w:val="BC85FFE8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EFA859"/>
    <w:multiLevelType w:val="hybridMultilevel"/>
    <w:tmpl w:val="569FDA23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E392908"/>
    <w:multiLevelType w:val="hybridMultilevel"/>
    <w:tmpl w:val="E2E8A61D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11B2C9A"/>
    <w:multiLevelType w:val="hybridMultilevel"/>
    <w:tmpl w:val="3916C4C6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2BB7DCB"/>
    <w:multiLevelType w:val="hybridMultilevel"/>
    <w:tmpl w:val="6A3ACD8F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E3B0C03"/>
    <w:multiLevelType w:val="hybridMultilevel"/>
    <w:tmpl w:val="E5585530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2528BE7"/>
    <w:multiLevelType w:val="hybridMultilevel"/>
    <w:tmpl w:val="8D660E54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A5499C9"/>
    <w:multiLevelType w:val="hybridMultilevel"/>
    <w:tmpl w:val="AE9A91FF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A829767"/>
    <w:multiLevelType w:val="hybridMultilevel"/>
    <w:tmpl w:val="1E8B8494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DDAC6E7"/>
    <w:multiLevelType w:val="hybridMultilevel"/>
    <w:tmpl w:val="698D60C0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7CC9460"/>
    <w:multiLevelType w:val="hybridMultilevel"/>
    <w:tmpl w:val="51984BB8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87526CE"/>
    <w:multiLevelType w:val="hybridMultilevel"/>
    <w:tmpl w:val="3048B8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75CF5"/>
    <w:multiLevelType w:val="hybridMultilevel"/>
    <w:tmpl w:val="4C06E3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78122"/>
    <w:multiLevelType w:val="hybridMultilevel"/>
    <w:tmpl w:val="2F4890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461A6D7"/>
    <w:multiLevelType w:val="hybridMultilevel"/>
    <w:tmpl w:val="1C8C54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9F36EFC"/>
    <w:multiLevelType w:val="hybridMultilevel"/>
    <w:tmpl w:val="DBB66FB2"/>
    <w:lvl w:ilvl="0" w:tplc="F52640B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1"/>
  </w:num>
  <w:num w:numId="5">
    <w:abstractNumId w:val="8"/>
  </w:num>
  <w:num w:numId="6">
    <w:abstractNumId w:val="11"/>
  </w:num>
  <w:num w:numId="7">
    <w:abstractNumId w:val="5"/>
  </w:num>
  <w:num w:numId="8">
    <w:abstractNumId w:val="14"/>
  </w:num>
  <w:num w:numId="9">
    <w:abstractNumId w:val="10"/>
  </w:num>
  <w:num w:numId="10">
    <w:abstractNumId w:val="6"/>
  </w:num>
  <w:num w:numId="11">
    <w:abstractNumId w:val="3"/>
  </w:num>
  <w:num w:numId="12">
    <w:abstractNumId w:val="4"/>
  </w:num>
  <w:num w:numId="13">
    <w:abstractNumId w:val="2"/>
  </w:num>
  <w:num w:numId="14">
    <w:abstractNumId w:val="0"/>
  </w:num>
  <w:num w:numId="15">
    <w:abstractNumId w:val="13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7E"/>
    <w:rsid w:val="000C6440"/>
    <w:rsid w:val="00110D96"/>
    <w:rsid w:val="001B099B"/>
    <w:rsid w:val="001D316A"/>
    <w:rsid w:val="001E5CB4"/>
    <w:rsid w:val="00200429"/>
    <w:rsid w:val="002E6F73"/>
    <w:rsid w:val="00341A29"/>
    <w:rsid w:val="00380303"/>
    <w:rsid w:val="00380337"/>
    <w:rsid w:val="00383CC6"/>
    <w:rsid w:val="00452047"/>
    <w:rsid w:val="0045407E"/>
    <w:rsid w:val="004C7E40"/>
    <w:rsid w:val="004E47C8"/>
    <w:rsid w:val="00573F03"/>
    <w:rsid w:val="005B4B84"/>
    <w:rsid w:val="006570D7"/>
    <w:rsid w:val="006C7CF1"/>
    <w:rsid w:val="006D1429"/>
    <w:rsid w:val="007619B5"/>
    <w:rsid w:val="007D4B36"/>
    <w:rsid w:val="0086659B"/>
    <w:rsid w:val="008E6326"/>
    <w:rsid w:val="00932A4C"/>
    <w:rsid w:val="00A821C5"/>
    <w:rsid w:val="00A83E1E"/>
    <w:rsid w:val="00AE736A"/>
    <w:rsid w:val="00C24DB2"/>
    <w:rsid w:val="00CC1388"/>
    <w:rsid w:val="00CE0305"/>
    <w:rsid w:val="00CE2988"/>
    <w:rsid w:val="00DD246D"/>
    <w:rsid w:val="00E05AA1"/>
    <w:rsid w:val="00F1115C"/>
    <w:rsid w:val="00F7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EDA5"/>
  <w15:chartTrackingRefBased/>
  <w15:docId w15:val="{74AEEA98-5379-4E20-85DF-46A2DA12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54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932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8</cp:revision>
  <dcterms:created xsi:type="dcterms:W3CDTF">2022-09-30T06:08:00Z</dcterms:created>
  <dcterms:modified xsi:type="dcterms:W3CDTF">2022-12-21T10:08:00Z</dcterms:modified>
</cp:coreProperties>
</file>